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B87E" w14:textId="0AD02FFB" w:rsidR="002B1C56" w:rsidRDefault="002B1C56" w:rsidP="009240EF">
      <w:pPr>
        <w:jc w:val="center"/>
        <w:rPr>
          <w:b/>
          <w:bCs/>
          <w:u w:val="single"/>
        </w:rPr>
      </w:pPr>
      <w:r>
        <w:rPr>
          <w:noProof/>
        </w:rPr>
        <w:drawing>
          <wp:inline distT="0" distB="0" distL="0" distR="0" wp14:anchorId="6FCD7976" wp14:editId="38B9966F">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29D22897" w14:textId="49608347" w:rsidR="00D04D6F" w:rsidRPr="002B1C56" w:rsidRDefault="00B66C6B" w:rsidP="00214BC7">
      <w:pPr>
        <w:jc w:val="center"/>
        <w:rPr>
          <w:rFonts w:asciiTheme="majorHAnsi" w:hAnsiTheme="majorHAnsi" w:cstheme="majorHAnsi"/>
          <w:b/>
          <w:bCs/>
          <w:sz w:val="28"/>
          <w:szCs w:val="28"/>
          <w:u w:val="single"/>
        </w:rPr>
      </w:pPr>
      <w:r w:rsidRPr="002B1C56">
        <w:rPr>
          <w:rFonts w:asciiTheme="majorHAnsi" w:hAnsiTheme="majorHAnsi" w:cstheme="majorHAnsi"/>
          <w:b/>
          <w:bCs/>
          <w:sz w:val="28"/>
          <w:szCs w:val="28"/>
          <w:u w:val="single"/>
        </w:rPr>
        <w:t>Ancillary Vehicle Pre-</w:t>
      </w:r>
      <w:r w:rsidR="009240EF" w:rsidRPr="002B1C56">
        <w:rPr>
          <w:rFonts w:asciiTheme="majorHAnsi" w:hAnsiTheme="majorHAnsi" w:cstheme="majorHAnsi"/>
          <w:b/>
          <w:bCs/>
          <w:sz w:val="28"/>
          <w:szCs w:val="28"/>
          <w:u w:val="single"/>
        </w:rPr>
        <w:t>Use Inspection</w:t>
      </w:r>
    </w:p>
    <w:p w14:paraId="72C8C869" w14:textId="413188BC" w:rsidR="009240EF" w:rsidRPr="002B1C56" w:rsidRDefault="009240EF" w:rsidP="0080786B">
      <w:pPr>
        <w:jc w:val="both"/>
        <w:rPr>
          <w:rFonts w:asciiTheme="majorHAnsi" w:hAnsiTheme="majorHAnsi" w:cstheme="majorHAnsi"/>
          <w:b/>
          <w:bCs/>
          <w:sz w:val="24"/>
          <w:szCs w:val="24"/>
          <w:u w:val="single"/>
        </w:rPr>
      </w:pPr>
      <w:r w:rsidRPr="002B1C56">
        <w:rPr>
          <w:rFonts w:asciiTheme="majorHAnsi" w:hAnsiTheme="majorHAnsi" w:cstheme="majorHAnsi"/>
          <w:b/>
          <w:bCs/>
          <w:sz w:val="24"/>
          <w:szCs w:val="24"/>
          <w:u w:val="single"/>
        </w:rPr>
        <w:t>Purpose:</w:t>
      </w:r>
    </w:p>
    <w:p w14:paraId="4096D75B" w14:textId="13FE6C4D" w:rsidR="00776794" w:rsidRDefault="009240EF" w:rsidP="0080786B">
      <w:pPr>
        <w:jc w:val="both"/>
      </w:pPr>
      <w:r>
        <w:t xml:space="preserve">The purpose of the </w:t>
      </w:r>
      <w:r w:rsidR="00B66C6B">
        <w:t>ancillary pre-</w:t>
      </w:r>
      <w:r>
        <w:t>use vehicle inspection is to ensure any vehicle that is allocated to Lothian, meets</w:t>
      </w:r>
      <w:r w:rsidR="00214BC7">
        <w:t xml:space="preserve"> the</w:t>
      </w:r>
      <w:r>
        <w:t xml:space="preserve"> road worthiness and environmental standards required by law</w:t>
      </w:r>
      <w:r w:rsidR="00776794">
        <w:t xml:space="preserve"> while also ensuring our continued Earned Recognition Compliance</w:t>
      </w:r>
      <w:r>
        <w:t xml:space="preserve">. </w:t>
      </w:r>
    </w:p>
    <w:p w14:paraId="24575B55" w14:textId="6C9040F1" w:rsidR="009240EF" w:rsidRDefault="009240EF" w:rsidP="0080786B">
      <w:pPr>
        <w:jc w:val="both"/>
      </w:pPr>
      <w:r>
        <w:t xml:space="preserve">All </w:t>
      </w:r>
      <w:r w:rsidR="00B66C6B">
        <w:t xml:space="preserve">ancillary </w:t>
      </w:r>
      <w:r>
        <w:t>vehicles, w</w:t>
      </w:r>
      <w:r w:rsidR="00260D70">
        <w:t>h</w:t>
      </w:r>
      <w:r>
        <w:t>ether brand new, hired/loaned in, or returning to service from V.O.R status</w:t>
      </w:r>
      <w:r w:rsidR="00B66C6B">
        <w:t xml:space="preserve"> must go through a robust process to ensure full compliance.</w:t>
      </w:r>
    </w:p>
    <w:p w14:paraId="10C78D91" w14:textId="148B3CEB" w:rsidR="009240EF" w:rsidRPr="002B1C56" w:rsidRDefault="009240EF" w:rsidP="0080786B">
      <w:pPr>
        <w:jc w:val="both"/>
        <w:rPr>
          <w:rFonts w:asciiTheme="majorHAnsi" w:hAnsiTheme="majorHAnsi" w:cstheme="majorHAnsi"/>
          <w:b/>
          <w:bCs/>
          <w:sz w:val="24"/>
          <w:szCs w:val="24"/>
          <w:u w:val="single"/>
        </w:rPr>
      </w:pPr>
      <w:r w:rsidRPr="002B1C56">
        <w:rPr>
          <w:rFonts w:asciiTheme="majorHAnsi" w:hAnsiTheme="majorHAnsi" w:cstheme="majorHAnsi"/>
          <w:b/>
          <w:bCs/>
          <w:sz w:val="24"/>
          <w:szCs w:val="24"/>
          <w:u w:val="single"/>
        </w:rPr>
        <w:t>Scope:</w:t>
      </w:r>
    </w:p>
    <w:p w14:paraId="3CACC7EE" w14:textId="28E91D68" w:rsidR="009240EF" w:rsidRDefault="009240EF" w:rsidP="0080786B">
      <w:pPr>
        <w:jc w:val="both"/>
      </w:pPr>
      <w:r>
        <w:t>Any</w:t>
      </w:r>
      <w:r w:rsidR="00B66C6B">
        <w:t xml:space="preserve"> ancillary</w:t>
      </w:r>
      <w:r>
        <w:t xml:space="preserve"> vehicle which is allocated to Lothian must have a first use check to ensure:</w:t>
      </w:r>
    </w:p>
    <w:p w14:paraId="39AE1527" w14:textId="77777777" w:rsidR="00214BC7" w:rsidRPr="00214BC7" w:rsidRDefault="00214BC7" w:rsidP="00214BC7">
      <w:pPr>
        <w:pStyle w:val="NoSpacing"/>
        <w:numPr>
          <w:ilvl w:val="0"/>
          <w:numId w:val="1"/>
        </w:numPr>
      </w:pPr>
      <w:r w:rsidRPr="00214BC7">
        <w:t>All new, hired/loaned vehicles or a vehicle returning from V.O.R Meet with all standards required before being used.</w:t>
      </w:r>
    </w:p>
    <w:p w14:paraId="666E4AEA" w14:textId="77777777" w:rsidR="00214BC7" w:rsidRPr="00214BC7" w:rsidRDefault="00214BC7" w:rsidP="00214BC7">
      <w:pPr>
        <w:pStyle w:val="NoSpacing"/>
        <w:numPr>
          <w:ilvl w:val="0"/>
          <w:numId w:val="1"/>
        </w:numPr>
      </w:pPr>
      <w:r w:rsidRPr="00214BC7">
        <w:t>Evidence of any vehicle manufacture P.D.I is held on the vehicle record in head office.</w:t>
      </w:r>
    </w:p>
    <w:p w14:paraId="303CD35E" w14:textId="77777777" w:rsidR="00214BC7" w:rsidRPr="00214BC7" w:rsidRDefault="00214BC7" w:rsidP="00214BC7">
      <w:pPr>
        <w:pStyle w:val="NoSpacing"/>
        <w:numPr>
          <w:ilvl w:val="0"/>
          <w:numId w:val="1"/>
        </w:numPr>
      </w:pPr>
      <w:r w:rsidRPr="00214BC7">
        <w:t>Any deficiencies found on a P.D.I conducted by Lothian’s Quality &amp; Technical Engineer are corrected by the dealership before the vehicle is issued to a depot.</w:t>
      </w:r>
    </w:p>
    <w:p w14:paraId="7B399A92" w14:textId="77777777" w:rsidR="00214BC7" w:rsidRDefault="00214BC7" w:rsidP="00214BC7">
      <w:pPr>
        <w:jc w:val="both"/>
      </w:pPr>
    </w:p>
    <w:p w14:paraId="42F7F3D3" w14:textId="5B2AB40B" w:rsidR="009A42D8" w:rsidRPr="002B1C56" w:rsidRDefault="00D82A17" w:rsidP="0080786B">
      <w:pPr>
        <w:jc w:val="both"/>
        <w:rPr>
          <w:rFonts w:asciiTheme="majorHAnsi" w:hAnsiTheme="majorHAnsi" w:cstheme="majorHAnsi"/>
          <w:b/>
          <w:bCs/>
          <w:sz w:val="24"/>
          <w:szCs w:val="24"/>
          <w:u w:val="single"/>
        </w:rPr>
      </w:pPr>
      <w:r w:rsidRPr="002B1C56">
        <w:rPr>
          <w:rFonts w:asciiTheme="majorHAnsi" w:hAnsiTheme="majorHAnsi" w:cstheme="majorHAnsi"/>
          <w:b/>
          <w:bCs/>
          <w:sz w:val="24"/>
          <w:szCs w:val="24"/>
          <w:u w:val="single"/>
        </w:rPr>
        <w:t>Procedure:</w:t>
      </w:r>
    </w:p>
    <w:p w14:paraId="24D63E85" w14:textId="08E785EC" w:rsidR="009A42D8" w:rsidRDefault="009A42D8" w:rsidP="0080786B">
      <w:pPr>
        <w:jc w:val="both"/>
        <w:rPr>
          <w:b/>
          <w:bCs/>
        </w:rPr>
      </w:pPr>
      <w:r w:rsidRPr="009A42D8">
        <w:rPr>
          <w:b/>
          <w:bCs/>
        </w:rPr>
        <w:t>Company Vans/Leased Vehicles</w:t>
      </w:r>
    </w:p>
    <w:p w14:paraId="29E62D9E" w14:textId="77777777" w:rsidR="00214BC7" w:rsidRPr="00214BC7" w:rsidRDefault="00214BC7" w:rsidP="00214BC7">
      <w:r w:rsidRPr="00AB5937">
        <w:t xml:space="preserve">All new leased vans ordered by Lothian should be accompanied with a pre-hire/delivery inspection from the dealership/supplier when they arrive </w:t>
      </w:r>
      <w:r w:rsidRPr="00214BC7">
        <w:t>at Lothian. This should be received by the Procurement Manager and sent to Engineering Head Office.</w:t>
      </w:r>
    </w:p>
    <w:p w14:paraId="7E70D140" w14:textId="77777777" w:rsidR="00214BC7" w:rsidRPr="00214BC7" w:rsidRDefault="00214BC7" w:rsidP="00214BC7">
      <w:r w:rsidRPr="00214BC7">
        <w:t>Following receipt of the vehicle and inspection sheet they must undergo a Lothian pre-use check before entering service, this should be documented on the </w:t>
      </w:r>
      <w:r w:rsidRPr="00214BC7">
        <w:rPr>
          <w:b/>
          <w:bCs/>
        </w:rPr>
        <w:t>“Ancillary Vehicle Pre-Use Check Sheet”</w:t>
      </w:r>
      <w:r w:rsidRPr="00214BC7">
        <w:t> and conducted by the Quality and Technical Engineer.</w:t>
      </w:r>
    </w:p>
    <w:p w14:paraId="49186FB2" w14:textId="77777777" w:rsidR="00214BC7" w:rsidRPr="00214BC7" w:rsidRDefault="00214BC7" w:rsidP="00214BC7">
      <w:r w:rsidRPr="00214BC7">
        <w:t>This will be inclusive of road safety functions, and all legal requirements such as road tax and registration plates must be confirmed. All Lothian livery must be checked and confirmed as correct.</w:t>
      </w:r>
    </w:p>
    <w:p w14:paraId="4981EBC9" w14:textId="77777777" w:rsidR="00214BC7" w:rsidRPr="00AB5937" w:rsidRDefault="00214BC7" w:rsidP="00214BC7">
      <w:r w:rsidRPr="00214BC7">
        <w:t>Compliance with these checks will be recorded on the “Ancillary Vehicle Pre-Use Check Sheet” and sent to head office where it will be held on the vehicle records.</w:t>
      </w:r>
    </w:p>
    <w:p w14:paraId="18634A53" w14:textId="77777777" w:rsidR="00B66C6B" w:rsidRPr="00B66C6B" w:rsidRDefault="00B66C6B" w:rsidP="0080786B">
      <w:pPr>
        <w:jc w:val="both"/>
      </w:pPr>
    </w:p>
    <w:sectPr w:rsidR="00B66C6B" w:rsidRPr="00B66C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E78E" w14:textId="77777777" w:rsidR="00D4238F" w:rsidRDefault="00D4238F" w:rsidP="00D4238F">
      <w:pPr>
        <w:spacing w:after="0" w:line="240" w:lineRule="auto"/>
      </w:pPr>
      <w:r>
        <w:separator/>
      </w:r>
    </w:p>
  </w:endnote>
  <w:endnote w:type="continuationSeparator" w:id="0">
    <w:p w14:paraId="46353528" w14:textId="77777777" w:rsidR="00D4238F" w:rsidRDefault="00D4238F" w:rsidP="00D4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548F" w14:textId="7CD7ED75" w:rsidR="00D4238F" w:rsidRPr="005850A6" w:rsidRDefault="005850A6" w:rsidP="005850A6">
    <w:pPr>
      <w:pStyle w:val="Footer"/>
    </w:pPr>
    <w:fldSimple w:instr=" FILENAME \* MERGEFORMAT ">
      <w:r>
        <w:rPr>
          <w:noProof/>
        </w:rPr>
        <w:t xml:space="preserve">Ancillary Vehicle Pre-Use Check Procedure </w:t>
      </w:r>
      <w:r w:rsidR="00214BC7">
        <w:rPr>
          <w:noProof/>
        </w:rPr>
        <w:t xml:space="preserve">- </w:t>
      </w:r>
      <w:r>
        <w:rPr>
          <w:noProof/>
        </w:rPr>
        <w:t xml:space="preserve">Review </w:t>
      </w:r>
      <w:r w:rsidR="00214BC7">
        <w:rPr>
          <w:noProof/>
        </w:rPr>
        <w:t>Date July 2027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E0D8" w14:textId="77777777" w:rsidR="00D4238F" w:rsidRDefault="00D4238F" w:rsidP="00D4238F">
      <w:pPr>
        <w:spacing w:after="0" w:line="240" w:lineRule="auto"/>
      </w:pPr>
      <w:r>
        <w:separator/>
      </w:r>
    </w:p>
  </w:footnote>
  <w:footnote w:type="continuationSeparator" w:id="0">
    <w:p w14:paraId="498CD8EC" w14:textId="77777777" w:rsidR="00D4238F" w:rsidRDefault="00D4238F" w:rsidP="00D4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0D49"/>
    <w:multiLevelType w:val="hybridMultilevel"/>
    <w:tmpl w:val="C17E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169D3"/>
    <w:multiLevelType w:val="hybridMultilevel"/>
    <w:tmpl w:val="065E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2314A"/>
    <w:multiLevelType w:val="hybridMultilevel"/>
    <w:tmpl w:val="38E4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D122A"/>
    <w:multiLevelType w:val="multilevel"/>
    <w:tmpl w:val="008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330806">
    <w:abstractNumId w:val="0"/>
  </w:num>
  <w:num w:numId="2" w16cid:durableId="321741636">
    <w:abstractNumId w:val="1"/>
  </w:num>
  <w:num w:numId="3" w16cid:durableId="1498031835">
    <w:abstractNumId w:val="2"/>
  </w:num>
  <w:num w:numId="4" w16cid:durableId="47934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EF"/>
    <w:rsid w:val="00072B59"/>
    <w:rsid w:val="00214BC7"/>
    <w:rsid w:val="00260D70"/>
    <w:rsid w:val="002B1C56"/>
    <w:rsid w:val="002C7757"/>
    <w:rsid w:val="003027E5"/>
    <w:rsid w:val="0050777B"/>
    <w:rsid w:val="005850A6"/>
    <w:rsid w:val="00776794"/>
    <w:rsid w:val="007F1973"/>
    <w:rsid w:val="0080786B"/>
    <w:rsid w:val="009240EF"/>
    <w:rsid w:val="009A42D8"/>
    <w:rsid w:val="00B66C6B"/>
    <w:rsid w:val="00CC2476"/>
    <w:rsid w:val="00D04D6F"/>
    <w:rsid w:val="00D4238F"/>
    <w:rsid w:val="00D82A17"/>
    <w:rsid w:val="00EC6494"/>
    <w:rsid w:val="00EE5023"/>
    <w:rsid w:val="00F05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351F"/>
  <w15:chartTrackingRefBased/>
  <w15:docId w15:val="{6FC6D458-30EC-43C7-82E4-A877AE1A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0EF"/>
    <w:pPr>
      <w:ind w:left="720"/>
      <w:contextualSpacing/>
    </w:pPr>
  </w:style>
  <w:style w:type="paragraph" w:styleId="Header">
    <w:name w:val="header"/>
    <w:basedOn w:val="Normal"/>
    <w:link w:val="HeaderChar"/>
    <w:uiPriority w:val="99"/>
    <w:unhideWhenUsed/>
    <w:rsid w:val="00D4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38F"/>
  </w:style>
  <w:style w:type="paragraph" w:styleId="Footer">
    <w:name w:val="footer"/>
    <w:basedOn w:val="Normal"/>
    <w:link w:val="FooterChar"/>
    <w:uiPriority w:val="99"/>
    <w:unhideWhenUsed/>
    <w:rsid w:val="00D4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38F"/>
  </w:style>
  <w:style w:type="character" w:styleId="PlaceholderText">
    <w:name w:val="Placeholder Text"/>
    <w:basedOn w:val="DefaultParagraphFont"/>
    <w:uiPriority w:val="99"/>
    <w:semiHidden/>
    <w:rsid w:val="00D4238F"/>
    <w:rPr>
      <w:color w:val="808080"/>
    </w:rPr>
  </w:style>
  <w:style w:type="paragraph" w:styleId="NoSpacing">
    <w:name w:val="No Spacing"/>
    <w:uiPriority w:val="1"/>
    <w:qFormat/>
    <w:rsid w:val="00214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6C8D-6D0D-4A09-A63F-B30D1BC7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Lothian Buses</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Ancillary Vehicle Pre-Use Check Procedure v1</dc:title>
  <dc:subject/>
  <dc:creator>Marine Engineering Pod</dc:creator>
  <cp:keywords/>
  <dc:description/>
  <cp:lastModifiedBy>Dastey, Dylan</cp:lastModifiedBy>
  <cp:revision>2</cp:revision>
  <cp:lastPrinted>2023-05-09T09:53:00Z</cp:lastPrinted>
  <dcterms:created xsi:type="dcterms:W3CDTF">2025-08-11T08:54:00Z</dcterms:created>
  <dcterms:modified xsi:type="dcterms:W3CDTF">2025-08-11T08:54:00Z</dcterms:modified>
</cp:coreProperties>
</file>