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6ECF" w14:textId="0C3E3C4B" w:rsidR="00DC7A8D" w:rsidRDefault="00F92E1C" w:rsidP="007325A8">
      <w:pPr>
        <w:jc w:val="center"/>
        <w:rPr>
          <w:rFonts w:ascii="Lato Heavy" w:hAnsi="Lato Heavy"/>
          <w:b/>
          <w:color w:val="FF0000"/>
        </w:rPr>
      </w:pPr>
      <w:r>
        <w:rPr>
          <w:noProof/>
        </w:rPr>
        <w:drawing>
          <wp:inline distT="0" distB="0" distL="0" distR="0" wp14:anchorId="7F9082D6" wp14:editId="65F858FB">
            <wp:extent cx="2156460" cy="500380"/>
            <wp:effectExtent l="0" t="0" r="0" b="0"/>
            <wp:docPr id="2"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696D6D9F" w14:textId="0B1DAB38" w:rsidR="004451A5" w:rsidRPr="004451A5" w:rsidRDefault="00DD5C63" w:rsidP="007325A8">
      <w:pPr>
        <w:jc w:val="center"/>
        <w:rPr>
          <w:rStyle w:val="Heading3Char"/>
          <w:rFonts w:eastAsiaTheme="minorHAnsi" w:cstheme="majorHAnsi"/>
          <w:b/>
          <w:color w:val="auto"/>
          <w:sz w:val="28"/>
          <w:szCs w:val="28"/>
          <w:u w:val="single"/>
        </w:rPr>
      </w:pPr>
      <w:r w:rsidRPr="002D3372">
        <w:rPr>
          <w:rFonts w:asciiTheme="majorHAnsi" w:hAnsiTheme="majorHAnsi" w:cstheme="majorHAnsi"/>
          <w:b/>
          <w:sz w:val="28"/>
          <w:szCs w:val="28"/>
          <w:u w:val="single"/>
        </w:rPr>
        <w:t>Vehicle Inspection Training Programme</w:t>
      </w:r>
      <w:r w:rsidR="001967DF">
        <w:rPr>
          <w:rFonts w:asciiTheme="majorHAnsi" w:hAnsiTheme="majorHAnsi" w:cstheme="majorHAnsi"/>
          <w:b/>
          <w:sz w:val="28"/>
          <w:szCs w:val="28"/>
          <w:u w:val="single"/>
        </w:rPr>
        <w:t xml:space="preserve"> </w:t>
      </w:r>
      <w:r w:rsidR="004451A5">
        <w:rPr>
          <w:rFonts w:asciiTheme="majorHAnsi" w:hAnsiTheme="majorHAnsi" w:cstheme="majorHAnsi"/>
          <w:b/>
          <w:sz w:val="28"/>
          <w:szCs w:val="28"/>
          <w:u w:val="single"/>
        </w:rPr>
        <w:t>–</w:t>
      </w:r>
      <w:r w:rsidRPr="002D3372">
        <w:rPr>
          <w:rFonts w:asciiTheme="majorHAnsi" w:hAnsiTheme="majorHAnsi" w:cstheme="majorHAnsi"/>
          <w:b/>
          <w:sz w:val="28"/>
          <w:szCs w:val="28"/>
          <w:u w:val="single"/>
        </w:rPr>
        <w:t xml:space="preserve"> Procedure</w:t>
      </w:r>
    </w:p>
    <w:p w14:paraId="67F7407D" w14:textId="0290C30E" w:rsidR="00620508" w:rsidRDefault="00A4254A" w:rsidP="00620508">
      <w:pPr>
        <w:ind w:left="1440" w:hanging="1440"/>
        <w:rPr>
          <w:rStyle w:val="Heading3Char"/>
          <w:b/>
          <w:color w:val="auto"/>
          <w:u w:val="single"/>
        </w:rPr>
      </w:pPr>
      <w:r w:rsidRPr="00DC7A8D">
        <w:rPr>
          <w:rStyle w:val="Heading3Char"/>
          <w:b/>
          <w:color w:val="auto"/>
          <w:u w:val="single"/>
        </w:rPr>
        <w:t>Purpose:</w:t>
      </w:r>
    </w:p>
    <w:p w14:paraId="32F39052" w14:textId="77777777" w:rsidR="007325A8" w:rsidRDefault="007325A8" w:rsidP="007325A8">
      <w:pPr>
        <w:spacing w:after="0"/>
        <w:jc w:val="both"/>
      </w:pPr>
      <w:r w:rsidRPr="007325A8">
        <w:t>Vehicle inspections are a key part of vehicle maintenance, focusing on safety critical items and factors affecting roadworthiness and the environment. While separate from routine servicing, inspections can be combined with assessments of specialist equipment related to the vehicle’s work.</w:t>
      </w:r>
    </w:p>
    <w:p w14:paraId="0EAFC1C9" w14:textId="77777777" w:rsidR="007325A8" w:rsidRPr="007325A8" w:rsidRDefault="007325A8" w:rsidP="007325A8">
      <w:pPr>
        <w:spacing w:after="0"/>
        <w:jc w:val="both"/>
      </w:pPr>
    </w:p>
    <w:p w14:paraId="44F45E0C" w14:textId="77777777" w:rsidR="007325A8" w:rsidRDefault="007325A8" w:rsidP="007325A8">
      <w:pPr>
        <w:spacing w:after="0"/>
        <w:jc w:val="both"/>
      </w:pPr>
      <w:r w:rsidRPr="007325A8">
        <w:t>Inspection reports help operators evaluate individual vehicle roadworthiness and the effectiveness of maintenance systems, highlighting areas for improvement.</w:t>
      </w:r>
    </w:p>
    <w:p w14:paraId="1D332E5D" w14:textId="77777777" w:rsidR="007325A8" w:rsidRPr="007325A8" w:rsidRDefault="007325A8" w:rsidP="007325A8">
      <w:pPr>
        <w:spacing w:after="0"/>
        <w:jc w:val="both"/>
      </w:pPr>
    </w:p>
    <w:p w14:paraId="6DC8DE67" w14:textId="77777777" w:rsidR="007325A8" w:rsidRDefault="007325A8" w:rsidP="007325A8">
      <w:pPr>
        <w:spacing w:after="0"/>
        <w:jc w:val="both"/>
      </w:pPr>
      <w:r w:rsidRPr="007325A8">
        <w:t>Lothian’s vehicle inspection training program equips staff with the skills to identify defects, assess wear and tear, and accurately report findings, ensuring consistent defect detection and trend analysis.</w:t>
      </w:r>
    </w:p>
    <w:p w14:paraId="71B35EA5" w14:textId="77777777" w:rsidR="007325A8" w:rsidRPr="007325A8" w:rsidRDefault="007325A8" w:rsidP="007325A8">
      <w:pPr>
        <w:spacing w:after="0"/>
        <w:jc w:val="both"/>
      </w:pPr>
    </w:p>
    <w:p w14:paraId="4E0912C6" w14:textId="77777777" w:rsidR="007325A8" w:rsidRDefault="007325A8" w:rsidP="007325A8">
      <w:pPr>
        <w:spacing w:after="0"/>
        <w:jc w:val="both"/>
      </w:pPr>
      <w:r w:rsidRPr="007325A8">
        <w:t>Inspectors must be technically competent, operationally aware of relevant standards, trained in examination and reporting techniques, and familiar with DVSA manuals. While experience alone can prove competence, modern practices encourage obtaining technical qualifications and accreditations like IRTEC.</w:t>
      </w:r>
    </w:p>
    <w:p w14:paraId="6416CEC6" w14:textId="77777777" w:rsidR="007325A8" w:rsidRPr="007325A8" w:rsidRDefault="007325A8" w:rsidP="007325A8">
      <w:pPr>
        <w:spacing w:after="0"/>
        <w:jc w:val="both"/>
      </w:pPr>
    </w:p>
    <w:p w14:paraId="4D220B6C" w14:textId="77777777" w:rsidR="007325A8" w:rsidRPr="007325A8" w:rsidRDefault="007325A8" w:rsidP="007325A8">
      <w:pPr>
        <w:spacing w:after="0"/>
        <w:jc w:val="both"/>
      </w:pPr>
      <w:r w:rsidRPr="007325A8">
        <w:t>This training aligns with DVSA minimum standards, the Guide to Maintaining Roadworthiness, and Lothian’s critical tolerances.</w:t>
      </w:r>
    </w:p>
    <w:p w14:paraId="6BF6B47F" w14:textId="77777777" w:rsidR="00F92E1C" w:rsidRPr="00F92E1C" w:rsidRDefault="00F92E1C" w:rsidP="00E51ED2">
      <w:pPr>
        <w:pStyle w:val="NoSpacing"/>
        <w:jc w:val="both"/>
        <w:rPr>
          <w:rStyle w:val="Heading3Char"/>
          <w:rFonts w:asciiTheme="minorHAnsi" w:hAnsiTheme="minorHAnsi" w:cstheme="minorHAnsi"/>
          <w:bCs/>
          <w:color w:val="auto"/>
          <w:sz w:val="22"/>
          <w:szCs w:val="22"/>
        </w:rPr>
      </w:pPr>
    </w:p>
    <w:p w14:paraId="6F54427D" w14:textId="38EE3337" w:rsidR="007325A8" w:rsidRPr="007325A8" w:rsidRDefault="00097D9C" w:rsidP="007325A8">
      <w:pPr>
        <w:jc w:val="both"/>
        <w:rPr>
          <w:rFonts w:asciiTheme="majorHAnsi" w:hAnsiTheme="majorHAnsi" w:cstheme="majorHAnsi"/>
          <w:sz w:val="24"/>
          <w:szCs w:val="24"/>
        </w:rPr>
      </w:pPr>
      <w:r w:rsidRPr="00DC7A8D">
        <w:rPr>
          <w:rFonts w:asciiTheme="majorHAnsi" w:hAnsiTheme="majorHAnsi" w:cstheme="majorHAnsi"/>
          <w:b/>
          <w:sz w:val="24"/>
          <w:szCs w:val="24"/>
          <w:u w:val="single"/>
        </w:rPr>
        <w:t>Scope:</w:t>
      </w:r>
      <w:r w:rsidR="00DC0060" w:rsidRPr="00DC7A8D">
        <w:rPr>
          <w:rFonts w:asciiTheme="majorHAnsi" w:hAnsiTheme="majorHAnsi" w:cstheme="majorHAnsi"/>
          <w:sz w:val="24"/>
          <w:szCs w:val="24"/>
        </w:rPr>
        <w:t xml:space="preserve"> </w:t>
      </w:r>
    </w:p>
    <w:p w14:paraId="7583EB23" w14:textId="77777777" w:rsidR="007325A8" w:rsidRPr="007325A8" w:rsidRDefault="007325A8" w:rsidP="007325A8">
      <w:pPr>
        <w:pStyle w:val="NoSpacing"/>
        <w:jc w:val="both"/>
      </w:pPr>
      <w:r w:rsidRPr="007325A8">
        <w:t>This procedure applies to all staff involved in vehicle inspections at Lothian. It ensures inspectors have the necessary skills to accurately assess vehicle condition, identify defects, and maintain compliance with Lothian Critical Tolerances and the DVSA Inspection Manual. The process supports improved vehicle maintenance, reliability, and readiness for annual tests while minimizing downtime.</w:t>
      </w:r>
    </w:p>
    <w:p w14:paraId="2E4E9713" w14:textId="77777777" w:rsidR="007325A8" w:rsidRDefault="007325A8" w:rsidP="007325A8">
      <w:pPr>
        <w:pStyle w:val="NoSpacing"/>
        <w:jc w:val="both"/>
      </w:pPr>
    </w:p>
    <w:p w14:paraId="60E0A123" w14:textId="252F9AB3" w:rsidR="007325A8" w:rsidRPr="007325A8" w:rsidRDefault="007325A8" w:rsidP="007325A8">
      <w:pPr>
        <w:pStyle w:val="NoSpacing"/>
        <w:jc w:val="both"/>
      </w:pPr>
      <w:r w:rsidRPr="007325A8">
        <w:t>Monitoring of inspectors’ performance ensures consistent, accurate decision-making regarding maintenance and roadworthiness. Operational demands must never compromise safety standards</w:t>
      </w:r>
    </w:p>
    <w:p w14:paraId="251615ED" w14:textId="77777777" w:rsidR="007325A8" w:rsidRPr="007325A8" w:rsidRDefault="007325A8" w:rsidP="007325A8">
      <w:pPr>
        <w:pStyle w:val="NoSpacing"/>
        <w:jc w:val="both"/>
        <w:rPr>
          <w:rStyle w:val="Heading3Char"/>
          <w:rFonts w:asciiTheme="minorHAnsi" w:eastAsiaTheme="minorHAnsi" w:hAnsiTheme="minorHAnsi" w:cstheme="minorBidi"/>
          <w:color w:val="auto"/>
          <w:sz w:val="22"/>
          <w:szCs w:val="22"/>
        </w:rPr>
      </w:pPr>
    </w:p>
    <w:p w14:paraId="51DBFE87" w14:textId="66CCFCC5" w:rsidR="009F17C7" w:rsidRPr="00DC7A8D" w:rsidRDefault="00097D9C" w:rsidP="001967DF">
      <w:pPr>
        <w:jc w:val="both"/>
        <w:rPr>
          <w:rStyle w:val="Heading3Char"/>
          <w:b/>
          <w:color w:val="auto"/>
          <w:u w:val="single"/>
        </w:rPr>
      </w:pPr>
      <w:r w:rsidRPr="00DC7A8D">
        <w:rPr>
          <w:rStyle w:val="Heading3Char"/>
          <w:b/>
          <w:color w:val="auto"/>
          <w:u w:val="single"/>
        </w:rPr>
        <w:t>Procedure</w:t>
      </w:r>
      <w:r w:rsidR="009F17C7" w:rsidRPr="00DC7A8D">
        <w:rPr>
          <w:rStyle w:val="Heading3Char"/>
          <w:b/>
          <w:color w:val="auto"/>
          <w:u w:val="single"/>
        </w:rPr>
        <w:t>:</w:t>
      </w:r>
    </w:p>
    <w:p w14:paraId="6C2B47AB" w14:textId="189F8B7E" w:rsidR="00B571C3" w:rsidRDefault="003833F1" w:rsidP="00E51ED2">
      <w:pPr>
        <w:pStyle w:val="NoSpacing"/>
        <w:jc w:val="both"/>
        <w:rPr>
          <w:b/>
          <w:bCs/>
        </w:rPr>
      </w:pPr>
      <w:r>
        <w:t>The Vehicle Inspection Training Programme</w:t>
      </w:r>
      <w:r w:rsidR="0027474D">
        <w:t xml:space="preserve"> is to be </w:t>
      </w:r>
      <w:r w:rsidR="00AA5839">
        <w:t>completed</w:t>
      </w:r>
      <w:r w:rsidR="0027474D">
        <w:t xml:space="preserve"> by</w:t>
      </w:r>
      <w:r w:rsidR="00366B69">
        <w:t xml:space="preserve"> any new</w:t>
      </w:r>
      <w:r w:rsidR="0027474D">
        <w:t xml:space="preserve"> </w:t>
      </w:r>
      <w:r w:rsidR="0027474D" w:rsidRPr="0027474D">
        <w:rPr>
          <w:b/>
          <w:bCs/>
        </w:rPr>
        <w:t>Vehicle Examiner, Stand-In Vehicle Examiner and Safety Checker</w:t>
      </w:r>
      <w:r w:rsidR="0027474D">
        <w:rPr>
          <w:b/>
          <w:bCs/>
        </w:rPr>
        <w:t>.</w:t>
      </w:r>
    </w:p>
    <w:p w14:paraId="32850391" w14:textId="77777777" w:rsidR="00B571C3" w:rsidRDefault="00B571C3" w:rsidP="00E51ED2">
      <w:pPr>
        <w:pStyle w:val="NoSpacing"/>
        <w:jc w:val="both"/>
        <w:rPr>
          <w:b/>
          <w:bCs/>
        </w:rPr>
      </w:pPr>
    </w:p>
    <w:p w14:paraId="602E036E" w14:textId="14CE5F51" w:rsidR="003833F1" w:rsidRPr="0027474D" w:rsidRDefault="0027474D" w:rsidP="00E51ED2">
      <w:pPr>
        <w:pStyle w:val="NoSpacing"/>
        <w:jc w:val="both"/>
        <w:rPr>
          <w:b/>
          <w:bCs/>
        </w:rPr>
      </w:pPr>
      <w:r w:rsidRPr="0027474D">
        <w:t>It</w:t>
      </w:r>
      <w:r>
        <w:rPr>
          <w:b/>
          <w:bCs/>
        </w:rPr>
        <w:t xml:space="preserve"> </w:t>
      </w:r>
      <w:r w:rsidR="00FD4801">
        <w:t xml:space="preserve">has </w:t>
      </w:r>
      <w:r w:rsidR="00025841">
        <w:t>two</w:t>
      </w:r>
      <w:r w:rsidR="00FD4801">
        <w:t xml:space="preserve"> purposes to ensure staff are fully trained to the standards expected at Lothian and </w:t>
      </w:r>
      <w:r>
        <w:t>to ensure continue</w:t>
      </w:r>
      <w:r w:rsidR="00B571C3">
        <w:t>d</w:t>
      </w:r>
      <w:r>
        <w:t xml:space="preserve"> compliance through auditing at </w:t>
      </w:r>
      <w:r w:rsidR="008C1D04" w:rsidRPr="00B571C3">
        <w:rPr>
          <w:b/>
          <w:bCs/>
        </w:rPr>
        <w:t>6</w:t>
      </w:r>
      <w:r w:rsidR="001967DF">
        <w:rPr>
          <w:b/>
          <w:bCs/>
        </w:rPr>
        <w:t xml:space="preserve"> </w:t>
      </w:r>
      <w:r w:rsidR="008C1D04" w:rsidRPr="00B571C3">
        <w:rPr>
          <w:b/>
          <w:bCs/>
        </w:rPr>
        <w:t>&amp; 12-Month</w:t>
      </w:r>
      <w:r w:rsidR="003833F1" w:rsidRPr="00B571C3">
        <w:rPr>
          <w:b/>
          <w:bCs/>
        </w:rPr>
        <w:t xml:space="preserve"> intervals</w:t>
      </w:r>
      <w:r w:rsidR="003833F1">
        <w:t>.</w:t>
      </w:r>
    </w:p>
    <w:p w14:paraId="52E229E5" w14:textId="77777777" w:rsidR="00423B6C" w:rsidRDefault="00423B6C" w:rsidP="00E51ED2">
      <w:pPr>
        <w:pStyle w:val="NoSpacing"/>
        <w:jc w:val="both"/>
      </w:pPr>
    </w:p>
    <w:p w14:paraId="1791225B" w14:textId="28BD38D4" w:rsidR="00423B6C" w:rsidRPr="0027474D" w:rsidRDefault="00825147" w:rsidP="00E51ED2">
      <w:pPr>
        <w:pStyle w:val="NoSpacing"/>
        <w:jc w:val="both"/>
        <w:rPr>
          <w:b/>
          <w:bCs/>
          <w:u w:val="single"/>
        </w:rPr>
      </w:pPr>
      <w:r w:rsidRPr="0027474D">
        <w:rPr>
          <w:b/>
          <w:bCs/>
        </w:rPr>
        <w:t xml:space="preserve">The </w:t>
      </w:r>
      <w:r w:rsidR="00366B69">
        <w:rPr>
          <w:b/>
          <w:bCs/>
        </w:rPr>
        <w:t>T</w:t>
      </w:r>
      <w:r w:rsidRPr="0027474D">
        <w:rPr>
          <w:b/>
          <w:bCs/>
        </w:rPr>
        <w:t xml:space="preserve">raining </w:t>
      </w:r>
      <w:r w:rsidR="00366B69">
        <w:rPr>
          <w:b/>
          <w:bCs/>
        </w:rPr>
        <w:t>P</w:t>
      </w:r>
      <w:r w:rsidRPr="0027474D">
        <w:rPr>
          <w:b/>
          <w:bCs/>
        </w:rPr>
        <w:t xml:space="preserve">rogramme </w:t>
      </w:r>
      <w:r w:rsidR="0027474D">
        <w:t xml:space="preserve">should </w:t>
      </w:r>
      <w:r w:rsidR="00CA3F44">
        <w:t xml:space="preserve">be </w:t>
      </w:r>
      <w:r w:rsidR="00111FD5">
        <w:t>conducted</w:t>
      </w:r>
      <w:r>
        <w:t xml:space="preserve"> over</w:t>
      </w:r>
      <w:r w:rsidR="00CA3F44">
        <w:t xml:space="preserve"> a</w:t>
      </w:r>
      <w:r>
        <w:t xml:space="preserve"> </w:t>
      </w:r>
      <w:r w:rsidR="003D5CD9">
        <w:t>3</w:t>
      </w:r>
      <w:r w:rsidR="00CA3F44">
        <w:t>-week</w:t>
      </w:r>
      <w:r w:rsidR="0027474D">
        <w:t xml:space="preserve"> block and</w:t>
      </w:r>
      <w:r w:rsidR="00020BD3">
        <w:t xml:space="preserve"> prior to the course beginning </w:t>
      </w:r>
      <w:r w:rsidR="0027474D">
        <w:t xml:space="preserve">the </w:t>
      </w:r>
      <w:r w:rsidR="00CA3F44">
        <w:t>employee</w:t>
      </w:r>
      <w:r w:rsidR="0027474D">
        <w:t xml:space="preserve"> should:</w:t>
      </w:r>
    </w:p>
    <w:p w14:paraId="1B358E72" w14:textId="2630539C" w:rsidR="00825147" w:rsidRPr="00DC7A8D" w:rsidRDefault="008C1D04" w:rsidP="00E51ED2">
      <w:pPr>
        <w:pStyle w:val="NoSpacing"/>
        <w:numPr>
          <w:ilvl w:val="0"/>
          <w:numId w:val="11"/>
        </w:numPr>
        <w:jc w:val="both"/>
        <w:rPr>
          <w:b/>
          <w:bCs/>
        </w:rPr>
      </w:pPr>
      <w:r>
        <w:t xml:space="preserve">Issued </w:t>
      </w:r>
      <w:r w:rsidR="00366B69">
        <w:t>the following documentation</w:t>
      </w:r>
      <w:r>
        <w:t xml:space="preserve"> </w:t>
      </w:r>
      <w:r w:rsidR="003D5CD9">
        <w:t>-</w:t>
      </w:r>
      <w:r w:rsidR="00825147">
        <w:t xml:space="preserve"> </w:t>
      </w:r>
      <w:r w:rsidR="00825147" w:rsidRPr="00DC7A8D">
        <w:rPr>
          <w:b/>
          <w:bCs/>
        </w:rPr>
        <w:t>PSV inspection Manual,</w:t>
      </w:r>
      <w:r w:rsidR="003D5CD9" w:rsidRPr="003D5CD9">
        <w:rPr>
          <w:b/>
          <w:bCs/>
        </w:rPr>
        <w:t xml:space="preserve"> </w:t>
      </w:r>
      <w:r w:rsidR="003D5CD9" w:rsidRPr="00DC7A8D">
        <w:rPr>
          <w:b/>
          <w:bCs/>
        </w:rPr>
        <w:t>C.O.D Manual,</w:t>
      </w:r>
      <w:r w:rsidR="003D5CD9">
        <w:rPr>
          <w:b/>
          <w:bCs/>
        </w:rPr>
        <w:t xml:space="preserve"> Guide to Maintaining Roadworthiness</w:t>
      </w:r>
      <w:r w:rsidR="003D5CD9" w:rsidRPr="003D5CD9">
        <w:rPr>
          <w:b/>
          <w:bCs/>
        </w:rPr>
        <w:t xml:space="preserve"> </w:t>
      </w:r>
      <w:r w:rsidR="003D5CD9">
        <w:rPr>
          <w:b/>
          <w:bCs/>
        </w:rPr>
        <w:t xml:space="preserve">&amp; </w:t>
      </w:r>
      <w:r w:rsidR="003D5CD9" w:rsidRPr="00DC7A8D">
        <w:rPr>
          <w:b/>
          <w:bCs/>
        </w:rPr>
        <w:t xml:space="preserve">Lothian Critical Tolerances </w:t>
      </w:r>
      <w:r w:rsidR="003D5CD9">
        <w:rPr>
          <w:b/>
          <w:bCs/>
        </w:rPr>
        <w:t>Booklet</w:t>
      </w:r>
      <w:r w:rsidR="00DC7A8D">
        <w:rPr>
          <w:b/>
          <w:bCs/>
        </w:rPr>
        <w:t>.</w:t>
      </w:r>
    </w:p>
    <w:p w14:paraId="1434C1FB" w14:textId="77777777" w:rsidR="00423B6C" w:rsidRDefault="00423B6C" w:rsidP="00E51ED2">
      <w:pPr>
        <w:pStyle w:val="NoSpacing"/>
        <w:jc w:val="both"/>
        <w:rPr>
          <w:b/>
          <w:bCs/>
          <w:u w:val="single"/>
        </w:rPr>
      </w:pPr>
    </w:p>
    <w:p w14:paraId="0ECC0CDF" w14:textId="1BB30FF1" w:rsidR="00CA3F44" w:rsidRDefault="00CA3F44" w:rsidP="00E51ED2">
      <w:pPr>
        <w:pStyle w:val="NoSpacing"/>
        <w:jc w:val="both"/>
      </w:pPr>
      <w:r>
        <w:t xml:space="preserve">The Training Programme </w:t>
      </w:r>
      <w:r w:rsidR="00DC7A8D">
        <w:t>will</w:t>
      </w:r>
      <w:r w:rsidR="00B571C3">
        <w:t xml:space="preserve"> </w:t>
      </w:r>
      <w:r w:rsidR="00DC7A8D">
        <w:t>be completed</w:t>
      </w:r>
      <w:r w:rsidR="00B571C3">
        <w:t xml:space="preserve"> </w:t>
      </w:r>
      <w:r>
        <w:t xml:space="preserve">in </w:t>
      </w:r>
      <w:r w:rsidR="00025841">
        <w:t>three</w:t>
      </w:r>
      <w:r>
        <w:t xml:space="preserve"> sections:</w:t>
      </w:r>
    </w:p>
    <w:p w14:paraId="76105AB1" w14:textId="6C7438E0" w:rsidR="003D5CD9" w:rsidRDefault="003D5CD9" w:rsidP="00E51ED2">
      <w:pPr>
        <w:pStyle w:val="NoSpacing"/>
        <w:jc w:val="both"/>
      </w:pPr>
    </w:p>
    <w:p w14:paraId="1F6B38B1" w14:textId="5835C678" w:rsidR="003D5CD9" w:rsidRPr="00741D68" w:rsidRDefault="003D5CD9" w:rsidP="003D5CD9">
      <w:pPr>
        <w:pStyle w:val="NoSpacing"/>
        <w:jc w:val="both"/>
      </w:pPr>
      <w:r w:rsidRPr="00FD4801">
        <w:rPr>
          <w:b/>
          <w:bCs/>
          <w:u w:val="single"/>
        </w:rPr>
        <w:lastRenderedPageBreak/>
        <w:t>Section 1</w:t>
      </w:r>
      <w:r>
        <w:rPr>
          <w:b/>
          <w:bCs/>
          <w:u w:val="single"/>
        </w:rPr>
        <w:t xml:space="preserve"> – </w:t>
      </w:r>
      <w:r>
        <w:t xml:space="preserve">To be used as initial training for 1 week delivered by Lothian’s </w:t>
      </w:r>
      <w:r w:rsidRPr="003D5CD9">
        <w:rPr>
          <w:b/>
          <w:bCs/>
        </w:rPr>
        <w:t>Quality &amp; Technical Engineer</w:t>
      </w:r>
      <w:r>
        <w:t xml:space="preserve"> covering the following areas:</w:t>
      </w:r>
    </w:p>
    <w:p w14:paraId="41B6DDE4" w14:textId="0D7D61B3" w:rsidR="003D5CD9" w:rsidRDefault="003D5CD9" w:rsidP="00E51ED2">
      <w:pPr>
        <w:pStyle w:val="NoSpacing"/>
        <w:numPr>
          <w:ilvl w:val="0"/>
          <w:numId w:val="11"/>
        </w:numPr>
        <w:jc w:val="both"/>
      </w:pPr>
      <w:r>
        <w:t>Introduction to Lothian Inspection processes and procedures.</w:t>
      </w:r>
    </w:p>
    <w:p w14:paraId="5A7A9617" w14:textId="1805AD96" w:rsidR="003D5CD9" w:rsidRDefault="003D5CD9" w:rsidP="00E51ED2">
      <w:pPr>
        <w:pStyle w:val="NoSpacing"/>
        <w:numPr>
          <w:ilvl w:val="0"/>
          <w:numId w:val="11"/>
        </w:numPr>
        <w:jc w:val="both"/>
      </w:pPr>
      <w:r>
        <w:t>Issue and introduction to relevant manuals</w:t>
      </w:r>
      <w:r w:rsidR="001967DF">
        <w:t>.</w:t>
      </w:r>
    </w:p>
    <w:p w14:paraId="1451F4BE" w14:textId="796FDD4E" w:rsidR="003D5CD9" w:rsidRDefault="003D5CD9" w:rsidP="00E51ED2">
      <w:pPr>
        <w:pStyle w:val="NoSpacing"/>
        <w:numPr>
          <w:ilvl w:val="0"/>
          <w:numId w:val="11"/>
        </w:numPr>
        <w:jc w:val="both"/>
      </w:pPr>
      <w:r>
        <w:t>Inspection demonstration,</w:t>
      </w:r>
      <w:r w:rsidR="001967DF">
        <w:t xml:space="preserve"> Fleet Familiarisation,</w:t>
      </w:r>
      <w:r>
        <w:t xml:space="preserve"> </w:t>
      </w:r>
      <w:r w:rsidR="006E62F8">
        <w:t>Routine,</w:t>
      </w:r>
      <w:r>
        <w:t xml:space="preserve"> and use of Manuals</w:t>
      </w:r>
      <w:r w:rsidR="001967DF">
        <w:t>.</w:t>
      </w:r>
    </w:p>
    <w:p w14:paraId="23920850" w14:textId="1FCB70A7" w:rsidR="003D5CD9" w:rsidRDefault="003D5CD9" w:rsidP="00E51ED2">
      <w:pPr>
        <w:pStyle w:val="NoSpacing"/>
        <w:numPr>
          <w:ilvl w:val="0"/>
          <w:numId w:val="11"/>
        </w:numPr>
        <w:jc w:val="both"/>
      </w:pPr>
      <w:r>
        <w:t>Inspection practical familiarisation over 2 days</w:t>
      </w:r>
      <w:r w:rsidR="001967DF">
        <w:t>.</w:t>
      </w:r>
    </w:p>
    <w:p w14:paraId="3EA3FD66" w14:textId="22166A9F" w:rsidR="003D5CD9" w:rsidRDefault="003D5CD9" w:rsidP="00E51ED2">
      <w:pPr>
        <w:pStyle w:val="NoSpacing"/>
        <w:numPr>
          <w:ilvl w:val="0"/>
          <w:numId w:val="11"/>
        </w:numPr>
        <w:jc w:val="both"/>
      </w:pPr>
      <w:r>
        <w:t>Tour of Inspection facilities</w:t>
      </w:r>
      <w:r w:rsidR="001967DF">
        <w:t xml:space="preserve"> including VEX Inspection equipment.</w:t>
      </w:r>
    </w:p>
    <w:p w14:paraId="4F4E4691" w14:textId="1BFD84EE" w:rsidR="003D5CD9" w:rsidRDefault="001967DF" w:rsidP="003D5CD9">
      <w:pPr>
        <w:pStyle w:val="NoSpacing"/>
        <w:numPr>
          <w:ilvl w:val="0"/>
          <w:numId w:val="11"/>
        </w:numPr>
        <w:jc w:val="both"/>
      </w:pPr>
      <w:r>
        <w:t>1</w:t>
      </w:r>
      <w:r w:rsidRPr="001967DF">
        <w:rPr>
          <w:vertAlign w:val="superscript"/>
        </w:rPr>
        <w:t>st</w:t>
      </w:r>
      <w:r>
        <w:t xml:space="preserve"> </w:t>
      </w:r>
      <w:r w:rsidR="003D5CD9">
        <w:t xml:space="preserve">Practical inspection assessment and </w:t>
      </w:r>
      <w:r w:rsidR="008C1D04">
        <w:t>1</w:t>
      </w:r>
      <w:r w:rsidR="008C1D04" w:rsidRPr="008C1D04">
        <w:rPr>
          <w:vertAlign w:val="superscript"/>
        </w:rPr>
        <w:t>st</w:t>
      </w:r>
      <w:r w:rsidR="008C1D04">
        <w:t xml:space="preserve"> </w:t>
      </w:r>
      <w:r w:rsidR="003D5CD9">
        <w:t>VEX Exam</w:t>
      </w:r>
    </w:p>
    <w:p w14:paraId="05F4B4F4" w14:textId="6EE90F49" w:rsidR="003D5CD9" w:rsidRPr="00CA3F44" w:rsidRDefault="003D5CD9" w:rsidP="003D5CD9">
      <w:pPr>
        <w:pStyle w:val="NoSpacing"/>
        <w:numPr>
          <w:ilvl w:val="0"/>
          <w:numId w:val="11"/>
        </w:numPr>
        <w:jc w:val="both"/>
      </w:pPr>
      <w:r>
        <w:t>Introduction to Lothian Inspection processes and paperwork</w:t>
      </w:r>
    </w:p>
    <w:p w14:paraId="0CCD0369" w14:textId="77777777" w:rsidR="00CA3F44" w:rsidRDefault="00CA3F44" w:rsidP="00E51ED2">
      <w:pPr>
        <w:pStyle w:val="NoSpacing"/>
        <w:jc w:val="both"/>
        <w:rPr>
          <w:b/>
          <w:bCs/>
          <w:u w:val="single"/>
        </w:rPr>
      </w:pPr>
    </w:p>
    <w:p w14:paraId="3E75F4F5" w14:textId="0068CC38" w:rsidR="00FD4801" w:rsidRPr="00741D68" w:rsidRDefault="00FD4801" w:rsidP="00E51ED2">
      <w:pPr>
        <w:pStyle w:val="NoSpacing"/>
        <w:jc w:val="both"/>
      </w:pPr>
      <w:r w:rsidRPr="00FD4801">
        <w:rPr>
          <w:b/>
          <w:bCs/>
          <w:u w:val="single"/>
        </w:rPr>
        <w:t xml:space="preserve">Section </w:t>
      </w:r>
      <w:r w:rsidR="003D5CD9">
        <w:rPr>
          <w:b/>
          <w:bCs/>
          <w:u w:val="single"/>
        </w:rPr>
        <w:t>2</w:t>
      </w:r>
      <w:r w:rsidR="00741D68">
        <w:rPr>
          <w:b/>
          <w:bCs/>
          <w:u w:val="single"/>
        </w:rPr>
        <w:t xml:space="preserve"> – </w:t>
      </w:r>
      <w:r w:rsidR="00741D68">
        <w:t xml:space="preserve">To be used to monitor initial </w:t>
      </w:r>
      <w:r w:rsidR="00AA5839">
        <w:t>progress</w:t>
      </w:r>
      <w:r w:rsidR="00741D68">
        <w:t xml:space="preserve"> </w:t>
      </w:r>
      <w:r w:rsidR="003D5CD9">
        <w:t xml:space="preserve">over week 2 and 3 </w:t>
      </w:r>
      <w:r w:rsidR="00741D68">
        <w:t>and ensure examiner mentor and supervisor audits checks are complete. Process should follow the path</w:t>
      </w:r>
      <w:r w:rsidR="00CC2232">
        <w:t xml:space="preserve"> below</w:t>
      </w:r>
      <w:r w:rsidR="00741D68">
        <w:t>:</w:t>
      </w:r>
    </w:p>
    <w:p w14:paraId="5EA8B565" w14:textId="6F591011" w:rsidR="00825147" w:rsidRDefault="00825147" w:rsidP="00E51ED2">
      <w:pPr>
        <w:pStyle w:val="NoSpacing"/>
        <w:numPr>
          <w:ilvl w:val="0"/>
          <w:numId w:val="11"/>
        </w:numPr>
        <w:jc w:val="both"/>
      </w:pPr>
      <w:r>
        <w:t>Allocate VEX mentor</w:t>
      </w:r>
      <w:r w:rsidR="00CC2232">
        <w:t>.</w:t>
      </w:r>
    </w:p>
    <w:p w14:paraId="6C08361E" w14:textId="46CA5C01" w:rsidR="00FD4801" w:rsidRDefault="00FD4801" w:rsidP="00E51ED2">
      <w:pPr>
        <w:pStyle w:val="NoSpacing"/>
        <w:numPr>
          <w:ilvl w:val="0"/>
          <w:numId w:val="11"/>
        </w:numPr>
        <w:jc w:val="both"/>
      </w:pPr>
      <w:r>
        <w:t>Shadow mentor, learning vehicle procedure, routine, paperwork, dock sheets, back-to-back checks &amp; brake test system</w:t>
      </w:r>
      <w:r w:rsidR="00741D68">
        <w:t>, wheel torque procedure</w:t>
      </w:r>
      <w:r w:rsidR="00CC2232">
        <w:t>.</w:t>
      </w:r>
    </w:p>
    <w:p w14:paraId="22500360" w14:textId="5C3867B5" w:rsidR="00423B6C" w:rsidRDefault="00FD4801" w:rsidP="00E51ED2">
      <w:pPr>
        <w:pStyle w:val="NoSpacing"/>
        <w:numPr>
          <w:ilvl w:val="0"/>
          <w:numId w:val="11"/>
        </w:numPr>
        <w:jc w:val="both"/>
      </w:pPr>
      <w:r>
        <w:t>Carry out checks</w:t>
      </w:r>
      <w:r w:rsidR="00423B6C">
        <w:t xml:space="preserve"> accompanied by mentor</w:t>
      </w:r>
      <w:r w:rsidR="00CC2232">
        <w:t>.</w:t>
      </w:r>
    </w:p>
    <w:p w14:paraId="14C2A560" w14:textId="2B0324C7" w:rsidR="00FD4801" w:rsidRDefault="00423B6C" w:rsidP="00E51ED2">
      <w:pPr>
        <w:pStyle w:val="NoSpacing"/>
        <w:numPr>
          <w:ilvl w:val="0"/>
          <w:numId w:val="11"/>
        </w:numPr>
        <w:jc w:val="both"/>
      </w:pPr>
      <w:r>
        <w:t xml:space="preserve">Carry out </w:t>
      </w:r>
      <w:r w:rsidR="00025841">
        <w:t>eight</w:t>
      </w:r>
      <w:r>
        <w:t xml:space="preserve"> inspections on own</w:t>
      </w:r>
      <w:r w:rsidR="00FD4801">
        <w:t xml:space="preserve"> in 2</w:t>
      </w:r>
      <w:r w:rsidR="00FD4801" w:rsidRPr="00FD4801">
        <w:rPr>
          <w:vertAlign w:val="superscript"/>
        </w:rPr>
        <w:t>nd</w:t>
      </w:r>
      <w:r w:rsidR="00FD4801">
        <w:t xml:space="preserve"> week with examiner auditing 4 and engineering supervisor auditing 4 check</w:t>
      </w:r>
      <w:r w:rsidR="00CC2232">
        <w:t>.</w:t>
      </w:r>
    </w:p>
    <w:p w14:paraId="03D71F5C" w14:textId="27044950" w:rsidR="00741D68" w:rsidRDefault="00741D68" w:rsidP="00E51ED2">
      <w:pPr>
        <w:pStyle w:val="NoSpacing"/>
        <w:numPr>
          <w:ilvl w:val="0"/>
          <w:numId w:val="11"/>
        </w:numPr>
        <w:jc w:val="both"/>
      </w:pPr>
      <w:r>
        <w:t>Inspections signed off by mentor examiner and supervisor</w:t>
      </w:r>
      <w:r w:rsidR="00CC2232">
        <w:t>.</w:t>
      </w:r>
    </w:p>
    <w:p w14:paraId="31941A38" w14:textId="77777777" w:rsidR="00020BD3" w:rsidRDefault="00020BD3" w:rsidP="00E51ED2">
      <w:pPr>
        <w:pStyle w:val="NoSpacing"/>
        <w:jc w:val="both"/>
      </w:pPr>
    </w:p>
    <w:p w14:paraId="77971A71" w14:textId="781E533A" w:rsidR="00FD4801" w:rsidRPr="00741D68" w:rsidRDefault="00FD4801" w:rsidP="00E51ED2">
      <w:pPr>
        <w:pStyle w:val="NoSpacing"/>
        <w:jc w:val="both"/>
      </w:pPr>
      <w:r w:rsidRPr="00423B6C">
        <w:rPr>
          <w:b/>
          <w:bCs/>
          <w:u w:val="single"/>
        </w:rPr>
        <w:t xml:space="preserve">Section </w:t>
      </w:r>
      <w:r w:rsidR="003D5CD9">
        <w:rPr>
          <w:b/>
          <w:bCs/>
          <w:u w:val="single"/>
        </w:rPr>
        <w:t>3</w:t>
      </w:r>
      <w:r w:rsidR="00741D68">
        <w:t xml:space="preserve"> – </w:t>
      </w:r>
      <w:r w:rsidR="00AA5839">
        <w:t>T</w:t>
      </w:r>
      <w:r w:rsidR="00741D68">
        <w:t>o be used for auditing purposes</w:t>
      </w:r>
      <w:r w:rsidR="00B571C3">
        <w:t xml:space="preserve"> and to be completed by Lothian’s </w:t>
      </w:r>
      <w:r w:rsidR="00B571C3" w:rsidRPr="00B571C3">
        <w:rPr>
          <w:b/>
          <w:bCs/>
        </w:rPr>
        <w:t>Quality &amp; Technical Engineer</w:t>
      </w:r>
      <w:r w:rsidR="00B571C3">
        <w:t>, this section</w:t>
      </w:r>
      <w:r w:rsidR="00741D68">
        <w:t xml:space="preserve"> ensures</w:t>
      </w:r>
      <w:r w:rsidR="00DC7A8D">
        <w:t>:</w:t>
      </w:r>
    </w:p>
    <w:p w14:paraId="1F31EC15" w14:textId="10C92C87" w:rsidR="00FD4801" w:rsidRDefault="00741D68" w:rsidP="00E51ED2">
      <w:pPr>
        <w:pStyle w:val="NoSpacing"/>
        <w:numPr>
          <w:ilvl w:val="0"/>
          <w:numId w:val="12"/>
        </w:numPr>
        <w:jc w:val="both"/>
      </w:pPr>
      <w:r>
        <w:t>All familiarisation checks complete</w:t>
      </w:r>
      <w:r w:rsidR="00DC7A8D">
        <w:t>d</w:t>
      </w:r>
      <w:r>
        <w:t xml:space="preserve"> and understood</w:t>
      </w:r>
      <w:r w:rsidR="00CC2232">
        <w:t>.</w:t>
      </w:r>
    </w:p>
    <w:p w14:paraId="36BFFF39" w14:textId="10BDF6E3" w:rsidR="00741D68" w:rsidRDefault="00741D68" w:rsidP="00E51ED2">
      <w:pPr>
        <w:pStyle w:val="NoSpacing"/>
        <w:numPr>
          <w:ilvl w:val="0"/>
          <w:numId w:val="12"/>
        </w:numPr>
        <w:jc w:val="both"/>
      </w:pPr>
      <w:r>
        <w:t>Wheel torque fitment understood</w:t>
      </w:r>
      <w:r w:rsidR="00CC2232">
        <w:t>.</w:t>
      </w:r>
    </w:p>
    <w:p w14:paraId="28C34D38" w14:textId="51EC2580" w:rsidR="00020BD3" w:rsidRDefault="00020BD3" w:rsidP="00E51ED2">
      <w:pPr>
        <w:pStyle w:val="NoSpacing"/>
        <w:numPr>
          <w:ilvl w:val="0"/>
          <w:numId w:val="12"/>
        </w:numPr>
        <w:jc w:val="both"/>
      </w:pPr>
      <w:r>
        <w:t xml:space="preserve">Wheel torque procedure understood including </w:t>
      </w:r>
      <w:r w:rsidR="003F057B">
        <w:t>toolbox</w:t>
      </w:r>
      <w:r>
        <w:t xml:space="preserve"> talks.</w:t>
      </w:r>
    </w:p>
    <w:p w14:paraId="320D877F" w14:textId="62B50CA6" w:rsidR="00020BD3" w:rsidRDefault="00020BD3" w:rsidP="00E51ED2">
      <w:pPr>
        <w:pStyle w:val="NoSpacing"/>
        <w:numPr>
          <w:ilvl w:val="0"/>
          <w:numId w:val="12"/>
        </w:numPr>
        <w:jc w:val="both"/>
      </w:pPr>
      <w:r>
        <w:t>4 vehicle checks</w:t>
      </w:r>
      <w:r w:rsidR="00DC7A8D">
        <w:t xml:space="preserve"> to be completed</w:t>
      </w:r>
      <w:r w:rsidR="00CC2232">
        <w:t>.</w:t>
      </w:r>
    </w:p>
    <w:p w14:paraId="0CE63109" w14:textId="27AE7CED" w:rsidR="00E033A4" w:rsidRDefault="00E033A4" w:rsidP="00E51ED2">
      <w:pPr>
        <w:pStyle w:val="NoSpacing"/>
        <w:numPr>
          <w:ilvl w:val="0"/>
          <w:numId w:val="12"/>
        </w:numPr>
        <w:jc w:val="both"/>
      </w:pPr>
      <w:r>
        <w:t>2</w:t>
      </w:r>
      <w:r w:rsidRPr="00E033A4">
        <w:rPr>
          <w:vertAlign w:val="superscript"/>
        </w:rPr>
        <w:t>nd</w:t>
      </w:r>
      <w:r>
        <w:t xml:space="preserve"> VEX test paper to be </w:t>
      </w:r>
      <w:r w:rsidR="00A54299">
        <w:t>conducted</w:t>
      </w:r>
      <w:r w:rsidR="00DC7A8D">
        <w:t xml:space="preserve"> (75% Pass Rate)</w:t>
      </w:r>
      <w:r w:rsidR="00CC2232">
        <w:t>.</w:t>
      </w:r>
    </w:p>
    <w:p w14:paraId="60D83FEF" w14:textId="77777777" w:rsidR="00825147" w:rsidRDefault="00825147" w:rsidP="00E51ED2">
      <w:pPr>
        <w:pStyle w:val="NoSpacing"/>
        <w:jc w:val="both"/>
      </w:pPr>
    </w:p>
    <w:p w14:paraId="2FEBAB8D" w14:textId="67E151C9" w:rsidR="00E033A4" w:rsidRDefault="00E033A4" w:rsidP="00E51ED2">
      <w:pPr>
        <w:pStyle w:val="NoSpacing"/>
        <w:jc w:val="both"/>
      </w:pPr>
      <w:r>
        <w:t xml:space="preserve">Following successful pass out by the </w:t>
      </w:r>
      <w:r w:rsidR="00DC7A8D">
        <w:t>Quality and Technical Engineer</w:t>
      </w:r>
      <w:r>
        <w:t xml:space="preserve"> all paperwork should be completed, with comments added by the</w:t>
      </w:r>
      <w:r w:rsidR="00DC7A8D">
        <w:t xml:space="preserve"> attending employee</w:t>
      </w:r>
      <w:r>
        <w:t xml:space="preserve"> and</w:t>
      </w:r>
      <w:r w:rsidR="00AA5839">
        <w:t xml:space="preserve"> </w:t>
      </w:r>
      <w:r w:rsidR="00CC2232">
        <w:t>t</w:t>
      </w:r>
      <w:r w:rsidR="00AA5839">
        <w:t>he</w:t>
      </w:r>
      <w:r>
        <w:t xml:space="preserve"> </w:t>
      </w:r>
      <w:r w:rsidR="00DC7A8D">
        <w:t>D</w:t>
      </w:r>
      <w:r>
        <w:t xml:space="preserve">epot Engineer </w:t>
      </w:r>
      <w:r w:rsidR="00AA5839">
        <w:t>then</w:t>
      </w:r>
      <w:r>
        <w:t xml:space="preserve"> sign to mark </w:t>
      </w:r>
      <w:r w:rsidR="00DC7A8D">
        <w:t xml:space="preserve">successful </w:t>
      </w:r>
      <w:r>
        <w:t>completion. Paperwork should be accompanied by the Vehicle Inspection Assessment Check list and added to the personnel file of the employee.</w:t>
      </w:r>
    </w:p>
    <w:p w14:paraId="7F7539CC" w14:textId="4F373853" w:rsidR="00E033A4" w:rsidRDefault="00E033A4" w:rsidP="00E51ED2">
      <w:pPr>
        <w:pStyle w:val="NoSpacing"/>
        <w:jc w:val="both"/>
      </w:pPr>
    </w:p>
    <w:p w14:paraId="53F70AC3" w14:textId="7FF62E36" w:rsidR="00E033A4" w:rsidRDefault="00DC7A8D" w:rsidP="00E51ED2">
      <w:pPr>
        <w:jc w:val="both"/>
        <w:rPr>
          <w:b/>
          <w:bCs/>
          <w:u w:val="single"/>
        </w:rPr>
      </w:pPr>
      <w:r>
        <w:rPr>
          <w:b/>
          <w:bCs/>
          <w:u w:val="single"/>
        </w:rPr>
        <w:t xml:space="preserve">Follow up </w:t>
      </w:r>
      <w:r w:rsidR="0027474D">
        <w:rPr>
          <w:b/>
          <w:bCs/>
          <w:u w:val="single"/>
        </w:rPr>
        <w:t>Audit Assessment</w:t>
      </w:r>
      <w:r>
        <w:rPr>
          <w:b/>
          <w:bCs/>
          <w:u w:val="single"/>
        </w:rPr>
        <w:t>s</w:t>
      </w:r>
    </w:p>
    <w:p w14:paraId="0A8532FE" w14:textId="3301FE16" w:rsidR="007325A8" w:rsidRPr="007325A8" w:rsidRDefault="007325A8" w:rsidP="007325A8">
      <w:pPr>
        <w:pStyle w:val="NoSpacing"/>
      </w:pPr>
      <w:r w:rsidRPr="007325A8">
        <w:t>Audit assessments ensure ongoing compliance with individual and vehicle inspection standards. Using Section 3 of the Vehicle Inspection Training Programme Sheet and the Vehicle Inspection Assessment Check Sheet, staff should be audited at these intervals:</w:t>
      </w:r>
    </w:p>
    <w:p w14:paraId="30F64005" w14:textId="77777777" w:rsidR="007325A8" w:rsidRPr="007325A8" w:rsidRDefault="007325A8" w:rsidP="007325A8">
      <w:pPr>
        <w:pStyle w:val="NoSpacing"/>
        <w:numPr>
          <w:ilvl w:val="0"/>
          <w:numId w:val="17"/>
        </w:numPr>
        <w:rPr>
          <w:b/>
          <w:bCs/>
        </w:rPr>
      </w:pPr>
      <w:r w:rsidRPr="007325A8">
        <w:rPr>
          <w:b/>
          <w:bCs/>
        </w:rPr>
        <w:t>Vehicle Examiner: every 12 months</w:t>
      </w:r>
    </w:p>
    <w:p w14:paraId="7202D395" w14:textId="77777777" w:rsidR="007325A8" w:rsidRPr="007325A8" w:rsidRDefault="007325A8" w:rsidP="007325A8">
      <w:pPr>
        <w:pStyle w:val="NoSpacing"/>
        <w:numPr>
          <w:ilvl w:val="0"/>
          <w:numId w:val="17"/>
        </w:numPr>
        <w:rPr>
          <w:b/>
          <w:bCs/>
        </w:rPr>
      </w:pPr>
      <w:r w:rsidRPr="007325A8">
        <w:rPr>
          <w:b/>
          <w:bCs/>
        </w:rPr>
        <w:t>Workshop Controller: every 12 months</w:t>
      </w:r>
    </w:p>
    <w:p w14:paraId="717BFE2D" w14:textId="77777777" w:rsidR="007325A8" w:rsidRPr="007325A8" w:rsidRDefault="007325A8" w:rsidP="007325A8">
      <w:pPr>
        <w:pStyle w:val="NoSpacing"/>
        <w:numPr>
          <w:ilvl w:val="0"/>
          <w:numId w:val="17"/>
        </w:numPr>
        <w:rPr>
          <w:b/>
          <w:bCs/>
        </w:rPr>
      </w:pPr>
      <w:r w:rsidRPr="007325A8">
        <w:rPr>
          <w:b/>
          <w:bCs/>
        </w:rPr>
        <w:t>Stand-In Examiner: every 6 months</w:t>
      </w:r>
    </w:p>
    <w:p w14:paraId="503BFE21" w14:textId="10C13893" w:rsidR="007325A8" w:rsidRPr="007325A8" w:rsidRDefault="007325A8" w:rsidP="007325A8">
      <w:pPr>
        <w:pStyle w:val="NoSpacing"/>
        <w:numPr>
          <w:ilvl w:val="0"/>
          <w:numId w:val="17"/>
        </w:numPr>
        <w:rPr>
          <w:b/>
          <w:bCs/>
        </w:rPr>
      </w:pPr>
      <w:r w:rsidRPr="007325A8">
        <w:rPr>
          <w:b/>
          <w:bCs/>
        </w:rPr>
        <w:t>Safety Checker: every 6 months</w:t>
      </w:r>
    </w:p>
    <w:p w14:paraId="33A05CFB" w14:textId="77777777" w:rsidR="007325A8" w:rsidRPr="007325A8" w:rsidRDefault="007325A8" w:rsidP="007325A8">
      <w:pPr>
        <w:pStyle w:val="NoSpacing"/>
      </w:pPr>
    </w:p>
    <w:p w14:paraId="049C3B68" w14:textId="1358C9A2" w:rsidR="007325A8" w:rsidRPr="007325A8" w:rsidRDefault="007325A8" w:rsidP="007325A8">
      <w:pPr>
        <w:jc w:val="both"/>
        <w:rPr>
          <w:rFonts w:cstheme="minorHAnsi"/>
        </w:rPr>
      </w:pPr>
      <w:r w:rsidRPr="007325A8">
        <w:rPr>
          <w:rFonts w:cstheme="minorHAnsi"/>
        </w:rPr>
        <w:t>If a Vehicle Examiner (VEX) fails any part of an audit, they will be offered a follow-up assessment after review with Lothian’s Quality &amp; Technical Engineer.</w:t>
      </w:r>
    </w:p>
    <w:p w14:paraId="789FBDB9" w14:textId="77777777" w:rsidR="007325A8" w:rsidRPr="007325A8" w:rsidRDefault="007325A8" w:rsidP="007325A8">
      <w:pPr>
        <w:jc w:val="both"/>
        <w:rPr>
          <w:rFonts w:cstheme="minorHAnsi"/>
        </w:rPr>
      </w:pPr>
      <w:r w:rsidRPr="007325A8">
        <w:rPr>
          <w:rFonts w:cstheme="minorHAnsi"/>
        </w:rPr>
        <w:t>If the follow-up audit also results in failure, the case will be escalated to the relevant Depot Engineer to implement a performance improvement plan.</w:t>
      </w:r>
    </w:p>
    <w:p w14:paraId="266FBF1B" w14:textId="6E7D543A" w:rsidR="0048453C" w:rsidRPr="007325A8" w:rsidRDefault="007325A8" w:rsidP="00E51ED2">
      <w:pPr>
        <w:jc w:val="both"/>
        <w:rPr>
          <w:rFonts w:cstheme="minorHAnsi"/>
        </w:rPr>
      </w:pPr>
      <w:r w:rsidRPr="007325A8">
        <w:rPr>
          <w:rFonts w:cstheme="minorHAnsi"/>
        </w:rPr>
        <w:t>All audits are conducted by the Lothian Quality and Technical Engineer. Completed paperwork must be signed and retained in the personnel file.</w:t>
      </w:r>
    </w:p>
    <w:sectPr w:rsidR="0048453C" w:rsidRPr="007325A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4E8D" w14:textId="77777777" w:rsidR="009963F2" w:rsidRDefault="009963F2" w:rsidP="00B363E5">
      <w:pPr>
        <w:spacing w:after="0" w:line="240" w:lineRule="auto"/>
      </w:pPr>
      <w:r>
        <w:separator/>
      </w:r>
    </w:p>
  </w:endnote>
  <w:endnote w:type="continuationSeparator" w:id="0">
    <w:p w14:paraId="13476986" w14:textId="77777777" w:rsidR="009963F2" w:rsidRDefault="009963F2" w:rsidP="00B3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4770" w14:textId="4B96D64E" w:rsidR="00B363E5" w:rsidRDefault="00964673">
    <w:pPr>
      <w:pStyle w:val="Footer"/>
    </w:pPr>
    <w:fldSimple w:instr=" FILENAME \* MERGEFORMAT ">
      <w:r w:rsidR="007325A8">
        <w:rPr>
          <w:noProof/>
        </w:rPr>
        <w:t>Vehicle Inspection Training Programme Procedure - Review Date August 2027</w:t>
      </w:r>
    </w:fldSimple>
  </w:p>
  <w:p w14:paraId="64DC6229" w14:textId="77777777" w:rsidR="00B363E5" w:rsidRDefault="00B3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4E74" w14:textId="77777777" w:rsidR="009963F2" w:rsidRDefault="009963F2" w:rsidP="00B363E5">
      <w:pPr>
        <w:spacing w:after="0" w:line="240" w:lineRule="auto"/>
      </w:pPr>
      <w:r>
        <w:separator/>
      </w:r>
    </w:p>
  </w:footnote>
  <w:footnote w:type="continuationSeparator" w:id="0">
    <w:p w14:paraId="018D9709" w14:textId="77777777" w:rsidR="009963F2" w:rsidRDefault="009963F2" w:rsidP="00B36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F9"/>
    <w:multiLevelType w:val="hybridMultilevel"/>
    <w:tmpl w:val="112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1815"/>
    <w:multiLevelType w:val="multilevel"/>
    <w:tmpl w:val="4B00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F6C57"/>
    <w:multiLevelType w:val="hybridMultilevel"/>
    <w:tmpl w:val="1FBC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D240E"/>
    <w:multiLevelType w:val="hybridMultilevel"/>
    <w:tmpl w:val="E9DE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F2962"/>
    <w:multiLevelType w:val="hybridMultilevel"/>
    <w:tmpl w:val="B99E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73225"/>
    <w:multiLevelType w:val="hybridMultilevel"/>
    <w:tmpl w:val="D686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D7E06"/>
    <w:multiLevelType w:val="hybridMultilevel"/>
    <w:tmpl w:val="EBA8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51E8E"/>
    <w:multiLevelType w:val="hybridMultilevel"/>
    <w:tmpl w:val="CA1A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04A7E"/>
    <w:multiLevelType w:val="multilevel"/>
    <w:tmpl w:val="FFB2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8597F"/>
    <w:multiLevelType w:val="hybridMultilevel"/>
    <w:tmpl w:val="F38C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94948"/>
    <w:multiLevelType w:val="hybridMultilevel"/>
    <w:tmpl w:val="40A2D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7E2ABD"/>
    <w:multiLevelType w:val="hybridMultilevel"/>
    <w:tmpl w:val="86FC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C797F"/>
    <w:multiLevelType w:val="multilevel"/>
    <w:tmpl w:val="8FAA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533E3D"/>
    <w:multiLevelType w:val="hybridMultilevel"/>
    <w:tmpl w:val="ED487CB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59393745"/>
    <w:multiLevelType w:val="hybridMultilevel"/>
    <w:tmpl w:val="30C0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867A3"/>
    <w:multiLevelType w:val="hybridMultilevel"/>
    <w:tmpl w:val="4358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D363E"/>
    <w:multiLevelType w:val="hybridMultilevel"/>
    <w:tmpl w:val="64D82E54"/>
    <w:lvl w:ilvl="0" w:tplc="77E028B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190405">
    <w:abstractNumId w:val="7"/>
  </w:num>
  <w:num w:numId="2" w16cid:durableId="1735662979">
    <w:abstractNumId w:val="4"/>
  </w:num>
  <w:num w:numId="3" w16cid:durableId="622538200">
    <w:abstractNumId w:val="0"/>
  </w:num>
  <w:num w:numId="4" w16cid:durableId="1488127737">
    <w:abstractNumId w:val="1"/>
  </w:num>
  <w:num w:numId="5" w16cid:durableId="1268002627">
    <w:abstractNumId w:val="16"/>
  </w:num>
  <w:num w:numId="6" w16cid:durableId="1316304232">
    <w:abstractNumId w:val="6"/>
  </w:num>
  <w:num w:numId="7" w16cid:durableId="1652321733">
    <w:abstractNumId w:val="12"/>
  </w:num>
  <w:num w:numId="8" w16cid:durableId="348528666">
    <w:abstractNumId w:val="2"/>
  </w:num>
  <w:num w:numId="9" w16cid:durableId="327712151">
    <w:abstractNumId w:val="11"/>
  </w:num>
  <w:num w:numId="10" w16cid:durableId="601033535">
    <w:abstractNumId w:val="10"/>
  </w:num>
  <w:num w:numId="11" w16cid:durableId="1604917600">
    <w:abstractNumId w:val="15"/>
  </w:num>
  <w:num w:numId="12" w16cid:durableId="1074664804">
    <w:abstractNumId w:val="14"/>
  </w:num>
  <w:num w:numId="13" w16cid:durableId="1475098491">
    <w:abstractNumId w:val="13"/>
  </w:num>
  <w:num w:numId="14" w16cid:durableId="1820422384">
    <w:abstractNumId w:val="9"/>
  </w:num>
  <w:num w:numId="15" w16cid:durableId="535702664">
    <w:abstractNumId w:val="5"/>
  </w:num>
  <w:num w:numId="16" w16cid:durableId="754667967">
    <w:abstractNumId w:val="8"/>
  </w:num>
  <w:num w:numId="17" w16cid:durableId="1200626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37"/>
    <w:rsid w:val="00020BD3"/>
    <w:rsid w:val="00025841"/>
    <w:rsid w:val="000979B7"/>
    <w:rsid w:val="00097D9C"/>
    <w:rsid w:val="000B6F8A"/>
    <w:rsid w:val="000E644E"/>
    <w:rsid w:val="000E788E"/>
    <w:rsid w:val="000F6031"/>
    <w:rsid w:val="00110A23"/>
    <w:rsid w:val="00111FD5"/>
    <w:rsid w:val="00187410"/>
    <w:rsid w:val="001967DF"/>
    <w:rsid w:val="001B66AA"/>
    <w:rsid w:val="001C07E5"/>
    <w:rsid w:val="001E0D8C"/>
    <w:rsid w:val="001F0420"/>
    <w:rsid w:val="00225337"/>
    <w:rsid w:val="0027474D"/>
    <w:rsid w:val="0029644D"/>
    <w:rsid w:val="002D3372"/>
    <w:rsid w:val="003056AE"/>
    <w:rsid w:val="00360CD5"/>
    <w:rsid w:val="00366B69"/>
    <w:rsid w:val="003833F1"/>
    <w:rsid w:val="003D3F53"/>
    <w:rsid w:val="003D5CD9"/>
    <w:rsid w:val="003E0FB4"/>
    <w:rsid w:val="003E3F89"/>
    <w:rsid w:val="003F057B"/>
    <w:rsid w:val="003F4868"/>
    <w:rsid w:val="00400985"/>
    <w:rsid w:val="00422D55"/>
    <w:rsid w:val="00423B6C"/>
    <w:rsid w:val="004451A5"/>
    <w:rsid w:val="0048453C"/>
    <w:rsid w:val="004957F9"/>
    <w:rsid w:val="004959B7"/>
    <w:rsid w:val="004B7FCC"/>
    <w:rsid w:val="004C0A86"/>
    <w:rsid w:val="004D19F6"/>
    <w:rsid w:val="004E5D58"/>
    <w:rsid w:val="00500F38"/>
    <w:rsid w:val="00511B33"/>
    <w:rsid w:val="00522E5C"/>
    <w:rsid w:val="0053649C"/>
    <w:rsid w:val="00557E19"/>
    <w:rsid w:val="005A001D"/>
    <w:rsid w:val="005A1429"/>
    <w:rsid w:val="005A2A54"/>
    <w:rsid w:val="005E0525"/>
    <w:rsid w:val="005F42BE"/>
    <w:rsid w:val="00620508"/>
    <w:rsid w:val="006239C8"/>
    <w:rsid w:val="00630165"/>
    <w:rsid w:val="00634441"/>
    <w:rsid w:val="00653DC8"/>
    <w:rsid w:val="006661CA"/>
    <w:rsid w:val="006B376F"/>
    <w:rsid w:val="006B724C"/>
    <w:rsid w:val="006E62F8"/>
    <w:rsid w:val="00714682"/>
    <w:rsid w:val="007325A8"/>
    <w:rsid w:val="007330B6"/>
    <w:rsid w:val="00741D68"/>
    <w:rsid w:val="00772843"/>
    <w:rsid w:val="007963CF"/>
    <w:rsid w:val="00825147"/>
    <w:rsid w:val="00844BA3"/>
    <w:rsid w:val="0085775A"/>
    <w:rsid w:val="00890567"/>
    <w:rsid w:val="00891737"/>
    <w:rsid w:val="008C1D04"/>
    <w:rsid w:val="00911DAB"/>
    <w:rsid w:val="00933380"/>
    <w:rsid w:val="00955A08"/>
    <w:rsid w:val="00964673"/>
    <w:rsid w:val="00971AB8"/>
    <w:rsid w:val="00976097"/>
    <w:rsid w:val="009963F2"/>
    <w:rsid w:val="00996964"/>
    <w:rsid w:val="009A0C20"/>
    <w:rsid w:val="009D1506"/>
    <w:rsid w:val="009F17C7"/>
    <w:rsid w:val="00A27C68"/>
    <w:rsid w:val="00A4254A"/>
    <w:rsid w:val="00A51A95"/>
    <w:rsid w:val="00A54299"/>
    <w:rsid w:val="00A71025"/>
    <w:rsid w:val="00A741E7"/>
    <w:rsid w:val="00A75465"/>
    <w:rsid w:val="00AA3769"/>
    <w:rsid w:val="00AA5839"/>
    <w:rsid w:val="00AE14FE"/>
    <w:rsid w:val="00AE4CB5"/>
    <w:rsid w:val="00B363E5"/>
    <w:rsid w:val="00B45E73"/>
    <w:rsid w:val="00B571C3"/>
    <w:rsid w:val="00B90B4C"/>
    <w:rsid w:val="00BD366A"/>
    <w:rsid w:val="00BE6240"/>
    <w:rsid w:val="00BF2B4A"/>
    <w:rsid w:val="00C53032"/>
    <w:rsid w:val="00C74DE5"/>
    <w:rsid w:val="00CA3F44"/>
    <w:rsid w:val="00CA5DB7"/>
    <w:rsid w:val="00CB025E"/>
    <w:rsid w:val="00CB6849"/>
    <w:rsid w:val="00CC2232"/>
    <w:rsid w:val="00CC2476"/>
    <w:rsid w:val="00CE575B"/>
    <w:rsid w:val="00CF372D"/>
    <w:rsid w:val="00CF5D05"/>
    <w:rsid w:val="00D038FF"/>
    <w:rsid w:val="00DA6E14"/>
    <w:rsid w:val="00DB5FD6"/>
    <w:rsid w:val="00DB6068"/>
    <w:rsid w:val="00DC0060"/>
    <w:rsid w:val="00DC7A8D"/>
    <w:rsid w:val="00DD5C63"/>
    <w:rsid w:val="00E02176"/>
    <w:rsid w:val="00E033A4"/>
    <w:rsid w:val="00E10AC9"/>
    <w:rsid w:val="00E17E79"/>
    <w:rsid w:val="00E51ED2"/>
    <w:rsid w:val="00E6021B"/>
    <w:rsid w:val="00E838E4"/>
    <w:rsid w:val="00EC7B61"/>
    <w:rsid w:val="00EE07A3"/>
    <w:rsid w:val="00EE1504"/>
    <w:rsid w:val="00F43C13"/>
    <w:rsid w:val="00F92E1C"/>
    <w:rsid w:val="00F93304"/>
    <w:rsid w:val="00FD4801"/>
    <w:rsid w:val="00FE55C5"/>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DC424"/>
  <w15:chartTrackingRefBased/>
  <w15:docId w15:val="{9DA7CF98-9C46-4904-AA75-DBFD0127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20"/>
  </w:style>
  <w:style w:type="paragraph" w:styleId="Heading2">
    <w:name w:val="heading 2"/>
    <w:basedOn w:val="Normal"/>
    <w:next w:val="Normal"/>
    <w:link w:val="Heading2Char"/>
    <w:uiPriority w:val="9"/>
    <w:unhideWhenUsed/>
    <w:qFormat/>
    <w:rsid w:val="00B45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5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D58"/>
    <w:rPr>
      <w:rFonts w:ascii="Segoe UI" w:hAnsi="Segoe UI" w:cs="Segoe UI"/>
      <w:sz w:val="18"/>
      <w:szCs w:val="18"/>
    </w:rPr>
  </w:style>
  <w:style w:type="character" w:customStyle="1" w:styleId="Heading2Char">
    <w:name w:val="Heading 2 Char"/>
    <w:basedOn w:val="DefaultParagraphFont"/>
    <w:link w:val="Heading2"/>
    <w:uiPriority w:val="9"/>
    <w:rsid w:val="00B45E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5E7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4682"/>
    <w:pPr>
      <w:ind w:left="720"/>
      <w:contextualSpacing/>
    </w:pPr>
  </w:style>
  <w:style w:type="paragraph" w:styleId="NormalWeb">
    <w:name w:val="Normal (Web)"/>
    <w:basedOn w:val="Normal"/>
    <w:uiPriority w:val="99"/>
    <w:unhideWhenUsed/>
    <w:rsid w:val="00A71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07E5"/>
    <w:rPr>
      <w:b/>
      <w:bCs/>
    </w:rPr>
  </w:style>
  <w:style w:type="paragraph" w:styleId="NoSpacing">
    <w:name w:val="No Spacing"/>
    <w:uiPriority w:val="1"/>
    <w:qFormat/>
    <w:rsid w:val="001C07E5"/>
    <w:pPr>
      <w:spacing w:after="0" w:line="240" w:lineRule="auto"/>
    </w:pPr>
  </w:style>
  <w:style w:type="character" w:customStyle="1" w:styleId="jczey">
    <w:name w:val="jczey"/>
    <w:basedOn w:val="DefaultParagraphFont"/>
    <w:rsid w:val="0027474D"/>
  </w:style>
  <w:style w:type="character" w:customStyle="1" w:styleId="hgkelc">
    <w:name w:val="hgkelc"/>
    <w:basedOn w:val="DefaultParagraphFont"/>
    <w:rsid w:val="0027474D"/>
  </w:style>
  <w:style w:type="paragraph" w:styleId="Header">
    <w:name w:val="header"/>
    <w:basedOn w:val="Normal"/>
    <w:link w:val="HeaderChar"/>
    <w:uiPriority w:val="99"/>
    <w:unhideWhenUsed/>
    <w:rsid w:val="00B36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3E5"/>
  </w:style>
  <w:style w:type="paragraph" w:styleId="Footer">
    <w:name w:val="footer"/>
    <w:basedOn w:val="Normal"/>
    <w:link w:val="FooterChar"/>
    <w:uiPriority w:val="99"/>
    <w:unhideWhenUsed/>
    <w:rsid w:val="00B36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707245425">
          <w:marLeft w:val="0"/>
          <w:marRight w:val="0"/>
          <w:marTop w:val="0"/>
          <w:marBottom w:val="0"/>
          <w:divBdr>
            <w:top w:val="none" w:sz="0" w:space="0" w:color="auto"/>
            <w:left w:val="none" w:sz="0" w:space="0" w:color="auto"/>
            <w:bottom w:val="none" w:sz="0" w:space="0" w:color="auto"/>
            <w:right w:val="none" w:sz="0" w:space="0" w:color="auto"/>
          </w:divBdr>
          <w:divsChild>
            <w:div w:id="1201162177">
              <w:marLeft w:val="0"/>
              <w:marRight w:val="0"/>
              <w:marTop w:val="0"/>
              <w:marBottom w:val="0"/>
              <w:divBdr>
                <w:top w:val="none" w:sz="0" w:space="0" w:color="auto"/>
                <w:left w:val="none" w:sz="0" w:space="0" w:color="auto"/>
                <w:bottom w:val="none" w:sz="0" w:space="0" w:color="auto"/>
                <w:right w:val="none" w:sz="0" w:space="0" w:color="auto"/>
              </w:divBdr>
              <w:divsChild>
                <w:div w:id="1431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84652">
          <w:marLeft w:val="0"/>
          <w:marRight w:val="0"/>
          <w:marTop w:val="0"/>
          <w:marBottom w:val="0"/>
          <w:divBdr>
            <w:top w:val="none" w:sz="0" w:space="0" w:color="auto"/>
            <w:left w:val="none" w:sz="0" w:space="0" w:color="auto"/>
            <w:bottom w:val="none" w:sz="0" w:space="0" w:color="auto"/>
            <w:right w:val="none" w:sz="0" w:space="0" w:color="auto"/>
          </w:divBdr>
          <w:divsChild>
            <w:div w:id="1341085735">
              <w:marLeft w:val="0"/>
              <w:marRight w:val="0"/>
              <w:marTop w:val="0"/>
              <w:marBottom w:val="0"/>
              <w:divBdr>
                <w:top w:val="none" w:sz="0" w:space="0" w:color="auto"/>
                <w:left w:val="none" w:sz="0" w:space="0" w:color="auto"/>
                <w:bottom w:val="none" w:sz="0" w:space="0" w:color="auto"/>
                <w:right w:val="none" w:sz="0" w:space="0" w:color="auto"/>
              </w:divBdr>
              <w:divsChild>
                <w:div w:id="12332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4098">
      <w:bodyDiv w:val="1"/>
      <w:marLeft w:val="0"/>
      <w:marRight w:val="0"/>
      <w:marTop w:val="0"/>
      <w:marBottom w:val="0"/>
      <w:divBdr>
        <w:top w:val="none" w:sz="0" w:space="0" w:color="auto"/>
        <w:left w:val="none" w:sz="0" w:space="0" w:color="auto"/>
        <w:bottom w:val="none" w:sz="0" w:space="0" w:color="auto"/>
        <w:right w:val="none" w:sz="0" w:space="0" w:color="auto"/>
      </w:divBdr>
    </w:div>
    <w:div w:id="1359501831">
      <w:bodyDiv w:val="1"/>
      <w:marLeft w:val="0"/>
      <w:marRight w:val="0"/>
      <w:marTop w:val="0"/>
      <w:marBottom w:val="0"/>
      <w:divBdr>
        <w:top w:val="none" w:sz="0" w:space="0" w:color="auto"/>
        <w:left w:val="none" w:sz="0" w:space="0" w:color="auto"/>
        <w:bottom w:val="none" w:sz="0" w:space="0" w:color="auto"/>
        <w:right w:val="none" w:sz="0" w:space="0" w:color="auto"/>
      </w:divBdr>
    </w:div>
    <w:div w:id="1625498828">
      <w:bodyDiv w:val="1"/>
      <w:marLeft w:val="0"/>
      <w:marRight w:val="0"/>
      <w:marTop w:val="0"/>
      <w:marBottom w:val="0"/>
      <w:divBdr>
        <w:top w:val="none" w:sz="0" w:space="0" w:color="auto"/>
        <w:left w:val="none" w:sz="0" w:space="0" w:color="auto"/>
        <w:bottom w:val="none" w:sz="0" w:space="0" w:color="auto"/>
        <w:right w:val="none" w:sz="0" w:space="0" w:color="auto"/>
      </w:divBdr>
    </w:div>
    <w:div w:id="1646620903">
      <w:bodyDiv w:val="1"/>
      <w:marLeft w:val="0"/>
      <w:marRight w:val="0"/>
      <w:marTop w:val="0"/>
      <w:marBottom w:val="0"/>
      <w:divBdr>
        <w:top w:val="none" w:sz="0" w:space="0" w:color="auto"/>
        <w:left w:val="none" w:sz="0" w:space="0" w:color="auto"/>
        <w:bottom w:val="none" w:sz="0" w:space="0" w:color="auto"/>
        <w:right w:val="none" w:sz="0" w:space="0" w:color="auto"/>
      </w:divBdr>
    </w:div>
    <w:div w:id="1899392393">
      <w:bodyDiv w:val="1"/>
      <w:marLeft w:val="0"/>
      <w:marRight w:val="0"/>
      <w:marTop w:val="0"/>
      <w:marBottom w:val="0"/>
      <w:divBdr>
        <w:top w:val="none" w:sz="0" w:space="0" w:color="auto"/>
        <w:left w:val="none" w:sz="0" w:space="0" w:color="auto"/>
        <w:bottom w:val="none" w:sz="0" w:space="0" w:color="auto"/>
        <w:right w:val="none" w:sz="0" w:space="0" w:color="auto"/>
      </w:divBdr>
      <w:divsChild>
        <w:div w:id="1243298991">
          <w:marLeft w:val="0"/>
          <w:marRight w:val="0"/>
          <w:marTop w:val="0"/>
          <w:marBottom w:val="0"/>
          <w:divBdr>
            <w:top w:val="none" w:sz="0" w:space="0" w:color="auto"/>
            <w:left w:val="none" w:sz="0" w:space="0" w:color="auto"/>
            <w:bottom w:val="none" w:sz="0" w:space="0" w:color="auto"/>
            <w:right w:val="none" w:sz="0" w:space="0" w:color="auto"/>
          </w:divBdr>
          <w:divsChild>
            <w:div w:id="1826315349">
              <w:marLeft w:val="0"/>
              <w:marRight w:val="0"/>
              <w:marTop w:val="0"/>
              <w:marBottom w:val="0"/>
              <w:divBdr>
                <w:top w:val="none" w:sz="0" w:space="0" w:color="auto"/>
                <w:left w:val="none" w:sz="0" w:space="0" w:color="auto"/>
                <w:bottom w:val="none" w:sz="0" w:space="0" w:color="auto"/>
                <w:right w:val="none" w:sz="0" w:space="0" w:color="auto"/>
              </w:divBdr>
              <w:divsChild>
                <w:div w:id="13623625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44486889">
          <w:marLeft w:val="0"/>
          <w:marRight w:val="0"/>
          <w:marTop w:val="0"/>
          <w:marBottom w:val="0"/>
          <w:divBdr>
            <w:top w:val="none" w:sz="0" w:space="0" w:color="auto"/>
            <w:left w:val="none" w:sz="0" w:space="0" w:color="auto"/>
            <w:bottom w:val="none" w:sz="0" w:space="0" w:color="auto"/>
            <w:right w:val="none" w:sz="0" w:space="0" w:color="auto"/>
          </w:divBdr>
          <w:divsChild>
            <w:div w:id="1588147162">
              <w:marLeft w:val="0"/>
              <w:marRight w:val="0"/>
              <w:marTop w:val="0"/>
              <w:marBottom w:val="0"/>
              <w:divBdr>
                <w:top w:val="none" w:sz="0" w:space="0" w:color="auto"/>
                <w:left w:val="none" w:sz="0" w:space="0" w:color="auto"/>
                <w:bottom w:val="none" w:sz="0" w:space="0" w:color="auto"/>
                <w:right w:val="none" w:sz="0" w:space="0" w:color="auto"/>
              </w:divBdr>
              <w:divsChild>
                <w:div w:id="1805849917">
                  <w:marLeft w:val="0"/>
                  <w:marRight w:val="0"/>
                  <w:marTop w:val="0"/>
                  <w:marBottom w:val="0"/>
                  <w:divBdr>
                    <w:top w:val="none" w:sz="0" w:space="0" w:color="auto"/>
                    <w:left w:val="none" w:sz="0" w:space="0" w:color="auto"/>
                    <w:bottom w:val="none" w:sz="0" w:space="0" w:color="auto"/>
                    <w:right w:val="none" w:sz="0" w:space="0" w:color="auto"/>
                  </w:divBdr>
                  <w:divsChild>
                    <w:div w:id="109711460">
                      <w:marLeft w:val="0"/>
                      <w:marRight w:val="0"/>
                      <w:marTop w:val="0"/>
                      <w:marBottom w:val="0"/>
                      <w:divBdr>
                        <w:top w:val="none" w:sz="0" w:space="0" w:color="auto"/>
                        <w:left w:val="none" w:sz="0" w:space="0" w:color="auto"/>
                        <w:bottom w:val="none" w:sz="0" w:space="0" w:color="auto"/>
                        <w:right w:val="none" w:sz="0" w:space="0" w:color="auto"/>
                      </w:divBdr>
                      <w:divsChild>
                        <w:div w:id="1239631724">
                          <w:marLeft w:val="0"/>
                          <w:marRight w:val="0"/>
                          <w:marTop w:val="0"/>
                          <w:marBottom w:val="0"/>
                          <w:divBdr>
                            <w:top w:val="none" w:sz="0" w:space="0" w:color="auto"/>
                            <w:left w:val="none" w:sz="0" w:space="0" w:color="auto"/>
                            <w:bottom w:val="none" w:sz="0" w:space="0" w:color="auto"/>
                            <w:right w:val="none" w:sz="0" w:space="0" w:color="auto"/>
                          </w:divBdr>
                          <w:divsChild>
                            <w:div w:id="6970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8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F1AB-FB59-4B65-A45A-53B97FB728B1}">
  <ds:schemaRefs>
    <ds:schemaRef ds:uri="http://schemas.openxmlformats.org/officeDocument/2006/bibliography"/>
  </ds:schemaRefs>
</ds:datastoreItem>
</file>

<file path=docMetadata/LabelInfo.xml><?xml version="1.0" encoding="utf-8"?>
<clbl:labelList xmlns:clbl="http://schemas.microsoft.com/office/2020/mipLabelMetadata">
  <clbl:label id="{dacb513f-3030-4a8b-a5dd-10fb4af8262f}" enabled="0" method="" siteId="{dacb513f-3030-4a8b-a5dd-10fb4af8262f}"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Lothian Buses Ltd</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Ben</dc:creator>
  <cp:keywords/>
  <dc:description/>
  <cp:lastModifiedBy>Dastey, Dylan</cp:lastModifiedBy>
  <cp:revision>3</cp:revision>
  <cp:lastPrinted>2025-08-11T06:48:00Z</cp:lastPrinted>
  <dcterms:created xsi:type="dcterms:W3CDTF">2025-08-11T08:26:00Z</dcterms:created>
  <dcterms:modified xsi:type="dcterms:W3CDTF">2025-08-11T08:26:00Z</dcterms:modified>
  <cp:contentStatus/>
</cp:coreProperties>
</file>