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426"/>
      </w:pPr>
      <w:r>
        <w:rPr/>
        <w:t>Carer</w:t>
      </w:r>
      <w:r>
        <w:rPr>
          <w:spacing w:val="-8"/>
        </w:rPr>
        <w:t> </w:t>
      </w:r>
      <w:r>
        <w:rPr/>
        <w:t>Passport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Confidential</w:t>
      </w:r>
    </w:p>
    <w:p>
      <w:pPr>
        <w:spacing w:line="240" w:lineRule="auto" w:before="11" w:after="0"/>
        <w:rPr>
          <w:b/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543"/>
        <w:gridCol w:w="1699"/>
        <w:gridCol w:w="2551"/>
      </w:tblGrid>
      <w:tr>
        <w:trPr>
          <w:trHeight w:val="2046" w:hRule="atLeast"/>
        </w:trPr>
        <w:tc>
          <w:tcPr>
            <w:tcW w:w="9496" w:type="dxa"/>
            <w:gridSpan w:val="4"/>
          </w:tcPr>
          <w:p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read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Lothian’s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Carers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Procedure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completing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Carer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Passport.</w:t>
            </w:r>
          </w:p>
          <w:p>
            <w:pPr>
              <w:pStyle w:val="TableParagraph"/>
              <w:spacing w:line="340" w:lineRule="auto" w:before="100"/>
              <w:ind w:left="105"/>
              <w:rPr>
                <w:sz w:val="20"/>
              </w:rPr>
            </w:pPr>
            <w:r>
              <w:rPr>
                <w:sz w:val="20"/>
              </w:rPr>
              <w:t>If you have caring responsibilities you believe could have an impact on your work at present, or at some time in the future, it is important that you complete this document.</w:t>
            </w:r>
          </w:p>
          <w:p>
            <w:pPr>
              <w:pStyle w:val="TableParagraph"/>
              <w:spacing w:line="340" w:lineRule="auto" w:before="1"/>
              <w:ind w:left="105" w:right="10"/>
              <w:rPr>
                <w:sz w:val="20"/>
              </w:rPr>
            </w:pPr>
            <w:r>
              <w:rPr>
                <w:sz w:val="20"/>
              </w:rPr>
              <w:t>The passport should be reviewed regularly (at least every twelve months, or sooner if there is any change 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caring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responsibilities)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adjustments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effective.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</w:p>
          <w:p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file.</w:t>
            </w:r>
          </w:p>
        </w:tc>
      </w:tr>
      <w:tr>
        <w:trPr>
          <w:trHeight w:val="340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54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4250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Title:</w:t>
            </w:r>
          </w:p>
        </w:tc>
      </w:tr>
      <w:tr>
        <w:trPr>
          <w:trHeight w:val="340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2"/>
                <w:sz w:val="20"/>
              </w:rPr>
              <w:t> Manager:</w:t>
            </w:r>
          </w:p>
        </w:tc>
        <w:tc>
          <w:tcPr>
            <w:tcW w:w="425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4250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Completed:</w:t>
            </w:r>
          </w:p>
        </w:tc>
      </w:tr>
      <w:tr>
        <w:trPr>
          <w:trHeight w:val="342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date):</w:t>
            </w:r>
          </w:p>
        </w:tc>
      </w:tr>
      <w:tr>
        <w:trPr>
          <w:trHeight w:val="340" w:hRule="atLeast"/>
        </w:trPr>
        <w:tc>
          <w:tcPr>
            <w:tcW w:w="703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93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Overview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responsibilities:</w:t>
            </w:r>
          </w:p>
        </w:tc>
      </w:tr>
      <w:tr>
        <w:trPr>
          <w:trHeight w:val="2738" w:hRule="atLeast"/>
        </w:trPr>
        <w:tc>
          <w:tcPr>
            <w:tcW w:w="70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3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02" w:after="0"/>
              <w:ind w:left="827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responsibilities</w:t>
            </w:r>
          </w:p>
          <w:p>
            <w:pPr>
              <w:pStyle w:val="TableParagraph"/>
              <w:spacing w:line="240" w:lineRule="auto" w:before="20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life</w:t>
            </w:r>
          </w:p>
          <w:p>
            <w:pPr>
              <w:pStyle w:val="TableParagraph"/>
              <w:spacing w:line="240" w:lineRule="auto" w:before="19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338" w:lineRule="auto" w:before="0" w:after="0"/>
              <w:ind w:left="827" w:right="9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Any further information that may help your manager understand the impact your caring responsibilities have on you and your work.</w:t>
            </w:r>
          </w:p>
        </w:tc>
      </w:tr>
      <w:tr>
        <w:trPr>
          <w:trHeight w:val="340" w:hRule="atLeast"/>
        </w:trPr>
        <w:tc>
          <w:tcPr>
            <w:tcW w:w="703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793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helpful:</w:t>
            </w:r>
          </w:p>
        </w:tc>
      </w:tr>
      <w:tr>
        <w:trPr>
          <w:trHeight w:val="1706" w:hRule="atLeast"/>
        </w:trPr>
        <w:tc>
          <w:tcPr>
            <w:tcW w:w="70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3" w:type="dxa"/>
            <w:gridSpan w:val="3"/>
          </w:tcPr>
          <w:p>
            <w:pPr>
              <w:pStyle w:val="TableParagraph"/>
              <w:spacing w:line="340" w:lineRule="auto"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This section should include any adjustments and accommodations specific to your current job which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combine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intended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 your manager:</w:t>
            </w:r>
          </w:p>
        </w:tc>
      </w:tr>
      <w:tr>
        <w:trPr>
          <w:trHeight w:val="340" w:hRule="atLeast"/>
        </w:trPr>
        <w:tc>
          <w:tcPr>
            <w:tcW w:w="703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79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Adjustments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manager:</w:t>
            </w:r>
          </w:p>
        </w:tc>
      </w:tr>
      <w:tr>
        <w:trPr>
          <w:trHeight w:val="3069" w:hRule="atLeast"/>
        </w:trPr>
        <w:tc>
          <w:tcPr>
            <w:tcW w:w="70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3" w:type="dxa"/>
            <w:gridSpan w:val="3"/>
          </w:tcPr>
          <w:p>
            <w:pPr>
              <w:pStyle w:val="TableParagraph"/>
              <w:spacing w:line="343" w:lineRule="auto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adjustments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accommodations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would help you combine caring and work. Set out agreed actions with dates for</w:t>
            </w:r>
          </w:p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implementation.</w:t>
            </w:r>
          </w:p>
          <w:p>
            <w:pPr>
              <w:pStyle w:val="TableParagraph"/>
              <w:spacing w:line="240" w:lineRule="auto" w:before="10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Action(s)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agreed:</w:t>
            </w:r>
          </w:p>
          <w:p>
            <w:pPr>
              <w:pStyle w:val="TableParagraph"/>
              <w:spacing w:line="680" w:lineRule="atLeast" w:before="1"/>
              <w:ind w:right="611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implementation: Date to review action:</w:t>
            </w:r>
          </w:p>
        </w:tc>
      </w:tr>
      <w:tr>
        <w:trPr>
          <w:trHeight w:val="683" w:hRule="atLeast"/>
        </w:trPr>
        <w:tc>
          <w:tcPr>
            <w:tcW w:w="6945" w:type="dxa"/>
            <w:gridSpan w:val="3"/>
          </w:tcPr>
          <w:p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  <w:p>
            <w:pPr>
              <w:pStyle w:val="TableParagraph"/>
              <w:spacing w:line="240" w:lineRule="auto" w:before="100"/>
              <w:ind w:left="2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keeping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passport: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(Y/N)</w:t>
            </w:r>
          </w:p>
        </w:tc>
        <w:tc>
          <w:tcPr>
            <w:tcW w:w="2551" w:type="dxa"/>
          </w:tcPr>
          <w:p>
            <w:pPr>
              <w:pStyle w:val="TableParagraph"/>
              <w:ind w:left="2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Date:</w:t>
            </w:r>
          </w:p>
        </w:tc>
      </w:tr>
      <w:tr>
        <w:trPr>
          <w:trHeight w:val="1022" w:hRule="atLeast"/>
        </w:trPr>
        <w:tc>
          <w:tcPr>
            <w:tcW w:w="6945" w:type="dxa"/>
            <w:gridSpan w:val="3"/>
          </w:tcPr>
          <w:p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Managers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signature:</w:t>
            </w:r>
          </w:p>
          <w:p>
            <w:pPr>
              <w:pStyle w:val="TableParagraph"/>
              <w:spacing w:line="340" w:lineRule="atLeast" w:before="1"/>
              <w:ind w:left="285" w:hanging="2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discussed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adjustments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passport application: (Y/N)</w:t>
            </w:r>
          </w:p>
        </w:tc>
        <w:tc>
          <w:tcPr>
            <w:tcW w:w="2551" w:type="dxa"/>
          </w:tcPr>
          <w:p>
            <w:pPr>
              <w:pStyle w:val="TableParagraph"/>
              <w:ind w:left="2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Date:</w:t>
            </w:r>
          </w:p>
        </w:tc>
      </w:tr>
    </w:tbl>
    <w:sectPr>
      <w:footerReference w:type="default" r:id="rId5"/>
      <w:type w:val="continuous"/>
      <w:pgSz w:w="11910" w:h="16840"/>
      <w:pgMar w:header="0" w:footer="845" w:top="1040" w:bottom="104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">
    <w:altName w:val="La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3734815</wp:posOffset>
              </wp:positionH>
              <wp:positionV relativeFrom="page">
                <wp:posOffset>10016369</wp:posOffset>
              </wp:positionV>
              <wp:extent cx="76835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8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079987pt;margin-top:788.690491pt;width:6.05pt;height:10.4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9" w:lineRule="exact"/>
      <w:ind w:left="108"/>
    </w:pPr>
    <w:rPr>
      <w:rFonts w:ascii="Lato" w:hAnsi="Lato" w:eastAsia="Lato" w:cs="La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Lothian Buses Ltd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Cheyne, Christopher</dc:creator>
  <dc:description/>
  <dc:subject>2nd December 2024</dc:subject>
  <dc:title>CARERS PASSPORT</dc:title>
  <dcterms:created xsi:type="dcterms:W3CDTF">2025-09-11T12:35:01Z</dcterms:created>
  <dcterms:modified xsi:type="dcterms:W3CDTF">2025-09-11T12:35:01Z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24.5.168</vt:lpwstr>
  </property>
  <property fmtid="{D5CDD505-2E9C-101B-9397-08002B2CF9AE}" pid="6" name="SourceModified">
    <vt:lpwstr>D:20250129163420</vt:lpwstr>
  </property>
</Properties>
</file>